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AFD" w:rsidRDefault="006A04AB">
      <w:pPr>
        <w:spacing w:line="540" w:lineRule="exact"/>
        <w:rPr>
          <w:rFonts w:ascii="黑体" w:eastAsia="黑体" w:hAnsi="黑体"/>
          <w:bCs/>
          <w:sz w:val="32"/>
          <w:szCs w:val="32"/>
        </w:rPr>
      </w:pPr>
      <w:r>
        <w:rPr>
          <w:rFonts w:ascii="黑体" w:eastAsia="黑体" w:hAnsi="黑体" w:hint="eastAsia"/>
          <w:bCs/>
          <w:sz w:val="32"/>
          <w:szCs w:val="32"/>
        </w:rPr>
        <w:t>附件</w:t>
      </w:r>
    </w:p>
    <w:p w:rsidR="00AE5AFD" w:rsidRDefault="00AE5AFD">
      <w:pPr>
        <w:spacing w:line="540" w:lineRule="exact"/>
        <w:jc w:val="center"/>
        <w:rPr>
          <w:rFonts w:ascii="黑体" w:eastAsia="黑体" w:hAnsi="黑体"/>
          <w:bCs/>
          <w:sz w:val="36"/>
          <w:szCs w:val="36"/>
        </w:rPr>
      </w:pPr>
    </w:p>
    <w:p w:rsidR="00AE5AFD" w:rsidRDefault="006A04AB">
      <w:pPr>
        <w:spacing w:line="5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贵州省</w:t>
      </w:r>
      <w:r>
        <w:rPr>
          <w:rFonts w:ascii="方正小标宋简体" w:eastAsia="方正小标宋简体" w:hAnsi="方正小标宋简体" w:cs="方正小标宋简体" w:hint="eastAsia"/>
          <w:bCs/>
          <w:sz w:val="44"/>
          <w:szCs w:val="44"/>
        </w:rPr>
        <w:t>2018</w:t>
      </w:r>
      <w:r>
        <w:rPr>
          <w:rFonts w:ascii="方正小标宋简体" w:eastAsia="方正小标宋简体" w:hAnsi="方正小标宋简体" w:cs="方正小标宋简体" w:hint="eastAsia"/>
          <w:bCs/>
          <w:sz w:val="44"/>
          <w:szCs w:val="44"/>
        </w:rPr>
        <w:t>年农村义务教育阶段学校教师</w:t>
      </w:r>
    </w:p>
    <w:p w:rsidR="00AE5AFD" w:rsidRDefault="006A04AB">
      <w:pPr>
        <w:spacing w:line="5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特设岗位计划实施方案</w:t>
      </w:r>
    </w:p>
    <w:p w:rsidR="00AE5AFD" w:rsidRDefault="00AE5AFD">
      <w:pPr>
        <w:spacing w:line="540" w:lineRule="exact"/>
        <w:rPr>
          <w:rFonts w:ascii="仿宋" w:eastAsia="仿宋" w:hAnsi="仿宋"/>
          <w:sz w:val="32"/>
          <w:szCs w:val="32"/>
        </w:rPr>
      </w:pPr>
    </w:p>
    <w:p w:rsidR="00AE5AFD" w:rsidRDefault="006A04AB">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为进一步加强我省农村教师队伍建设，充实农村学校师资力量，提高农村教育质量，按照《教育部、财政部、人事部、中央编办关于实施农村义务教育阶段学校教师特设岗位计划的通知》（教师〔</w:t>
      </w:r>
      <w:r>
        <w:rPr>
          <w:rFonts w:ascii="仿宋" w:eastAsia="仿宋" w:hAnsi="仿宋" w:cs="仿宋" w:hint="eastAsia"/>
          <w:sz w:val="32"/>
          <w:szCs w:val="32"/>
        </w:rPr>
        <w:t>2006</w:t>
      </w:r>
      <w:r>
        <w:rPr>
          <w:rFonts w:ascii="仿宋" w:eastAsia="仿宋" w:hAnsi="仿宋" w:cs="仿宋" w:hint="eastAsia"/>
          <w:bCs/>
          <w:sz w:val="32"/>
          <w:szCs w:val="32"/>
        </w:rPr>
        <w:t>〕</w:t>
      </w:r>
      <w:r>
        <w:rPr>
          <w:rFonts w:ascii="仿宋" w:eastAsia="仿宋" w:hAnsi="仿宋" w:cs="仿宋" w:hint="eastAsia"/>
          <w:bCs/>
          <w:sz w:val="32"/>
          <w:szCs w:val="32"/>
        </w:rPr>
        <w:t>2</w:t>
      </w:r>
      <w:r>
        <w:rPr>
          <w:rFonts w:ascii="仿宋" w:eastAsia="仿宋" w:hAnsi="仿宋" w:cs="仿宋" w:hint="eastAsia"/>
          <w:bCs/>
          <w:sz w:val="32"/>
          <w:szCs w:val="32"/>
        </w:rPr>
        <w:t>号）和《教育部办公厅</w:t>
      </w:r>
      <w:r>
        <w:rPr>
          <w:rFonts w:ascii="仿宋" w:eastAsia="仿宋" w:hAnsi="仿宋" w:cs="仿宋" w:hint="eastAsia"/>
          <w:bCs/>
          <w:sz w:val="32"/>
          <w:szCs w:val="32"/>
        </w:rPr>
        <w:t xml:space="preserve"> </w:t>
      </w:r>
      <w:r>
        <w:rPr>
          <w:rFonts w:ascii="仿宋" w:eastAsia="仿宋" w:hAnsi="仿宋" w:cs="仿宋" w:hint="eastAsia"/>
          <w:bCs/>
          <w:sz w:val="32"/>
          <w:szCs w:val="32"/>
        </w:rPr>
        <w:t>财政部办公厅关于做好</w:t>
      </w:r>
      <w:r>
        <w:rPr>
          <w:rFonts w:ascii="仿宋" w:eastAsia="仿宋" w:hAnsi="仿宋" w:cs="仿宋" w:hint="eastAsia"/>
          <w:bCs/>
          <w:sz w:val="32"/>
          <w:szCs w:val="32"/>
        </w:rPr>
        <w:t>2018</w:t>
      </w:r>
      <w:r>
        <w:rPr>
          <w:rFonts w:ascii="仿宋" w:eastAsia="仿宋" w:hAnsi="仿宋" w:cs="仿宋" w:hint="eastAsia"/>
          <w:bCs/>
          <w:sz w:val="32"/>
          <w:szCs w:val="32"/>
        </w:rPr>
        <w:t>年农村义务教育阶段学校教师特设岗位计划实施工作的通知》（教师厅〔</w:t>
      </w:r>
      <w:r>
        <w:rPr>
          <w:rFonts w:ascii="仿宋" w:eastAsia="仿宋" w:hAnsi="仿宋" w:cs="仿宋" w:hint="eastAsia"/>
          <w:bCs/>
          <w:sz w:val="32"/>
          <w:szCs w:val="32"/>
        </w:rPr>
        <w:t>2018</w:t>
      </w:r>
      <w:r>
        <w:rPr>
          <w:rFonts w:ascii="仿宋" w:eastAsia="仿宋" w:hAnsi="仿宋" w:cs="仿宋" w:hint="eastAsia"/>
          <w:bCs/>
          <w:sz w:val="32"/>
          <w:szCs w:val="32"/>
        </w:rPr>
        <w:t>〕</w:t>
      </w:r>
      <w:r>
        <w:rPr>
          <w:rFonts w:ascii="仿宋" w:eastAsia="仿宋" w:hAnsi="仿宋" w:cs="仿宋" w:hint="eastAsia"/>
          <w:bCs/>
          <w:sz w:val="32"/>
          <w:szCs w:val="32"/>
        </w:rPr>
        <w:t>5</w:t>
      </w:r>
      <w:r>
        <w:rPr>
          <w:rFonts w:ascii="仿宋" w:eastAsia="仿宋" w:hAnsi="仿宋" w:cs="仿宋" w:hint="eastAsia"/>
          <w:bCs/>
          <w:sz w:val="32"/>
          <w:szCs w:val="32"/>
        </w:rPr>
        <w:t>号）文件精神，并结合我省实际，制定本方案。</w:t>
      </w:r>
    </w:p>
    <w:p w:rsidR="00AE5AFD" w:rsidRDefault="006A04AB">
      <w:pPr>
        <w:spacing w:line="54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一、目标和任务</w:t>
      </w:r>
    </w:p>
    <w:p w:rsidR="00AE5AFD" w:rsidRDefault="006A04AB">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（一）通过实施国家、县“特岗计划”，</w:t>
      </w:r>
      <w:r>
        <w:rPr>
          <w:rFonts w:ascii="仿宋" w:eastAsia="仿宋" w:hAnsi="仿宋" w:cs="宋体" w:hint="eastAsia"/>
          <w:kern w:val="0"/>
          <w:sz w:val="32"/>
          <w:szCs w:val="32"/>
        </w:rPr>
        <w:t>逐步解决我省农村学校师资总量不足和结构不合理等问题，提高农村教师队伍的整体素质和农村中小学教育教学质量，逐步缩小城乡教育差距，大力促进教育公平和城乡教育资源均衡配置。</w:t>
      </w:r>
    </w:p>
    <w:p w:rsidR="00AE5AFD" w:rsidRDefault="006A04AB">
      <w:pPr>
        <w:spacing w:line="540" w:lineRule="exact"/>
        <w:ind w:firstLineChars="200" w:firstLine="640"/>
        <w:rPr>
          <w:rFonts w:ascii="仿宋" w:eastAsia="仿宋" w:hAnsi="仿宋" w:cs="宋体"/>
          <w:kern w:val="0"/>
          <w:sz w:val="32"/>
          <w:szCs w:val="32"/>
        </w:rPr>
      </w:pPr>
      <w:r>
        <w:rPr>
          <w:rFonts w:ascii="仿宋" w:eastAsia="仿宋" w:hAnsi="仿宋" w:cs="仿宋" w:hint="eastAsia"/>
          <w:bCs/>
          <w:sz w:val="32"/>
          <w:szCs w:val="32"/>
        </w:rPr>
        <w:t>（二）</w:t>
      </w:r>
      <w:r>
        <w:rPr>
          <w:rFonts w:ascii="仿宋" w:eastAsia="仿宋" w:hAnsi="仿宋" w:cs="仿宋" w:hint="eastAsia"/>
          <w:bCs/>
          <w:sz w:val="32"/>
          <w:szCs w:val="32"/>
        </w:rPr>
        <w:t>2018</w:t>
      </w:r>
      <w:r>
        <w:rPr>
          <w:rFonts w:ascii="仿宋" w:eastAsia="仿宋" w:hAnsi="仿宋" w:cs="仿宋" w:hint="eastAsia"/>
          <w:bCs/>
          <w:sz w:val="32"/>
          <w:szCs w:val="32"/>
        </w:rPr>
        <w:t>年</w:t>
      </w:r>
      <w:r>
        <w:rPr>
          <w:rFonts w:ascii="仿宋" w:eastAsia="仿宋" w:hAnsi="仿宋" w:cs="仿宋" w:hint="eastAsia"/>
          <w:sz w:val="32"/>
          <w:szCs w:val="32"/>
        </w:rPr>
        <w:t>全省安排“特岗计划”指标</w:t>
      </w:r>
      <w:r>
        <w:rPr>
          <w:rFonts w:ascii="仿宋" w:eastAsia="仿宋" w:hAnsi="仿宋" w:hint="eastAsia"/>
          <w:sz w:val="32"/>
          <w:szCs w:val="32"/>
        </w:rPr>
        <w:t>8983</w:t>
      </w:r>
      <w:r>
        <w:rPr>
          <w:rFonts w:ascii="仿宋" w:eastAsia="仿宋" w:hAnsi="仿宋" w:cs="仿宋" w:hint="eastAsia"/>
          <w:sz w:val="32"/>
          <w:szCs w:val="32"/>
        </w:rPr>
        <w:t>名在</w:t>
      </w:r>
      <w:r>
        <w:rPr>
          <w:rFonts w:ascii="仿宋" w:eastAsia="仿宋" w:hAnsi="仿宋" w:cs="仿宋" w:hint="eastAsia"/>
          <w:kern w:val="0"/>
          <w:sz w:val="32"/>
          <w:szCs w:val="32"/>
        </w:rPr>
        <w:t>威宁县</w:t>
      </w:r>
      <w:r>
        <w:rPr>
          <w:rFonts w:ascii="仿宋" w:eastAsia="仿宋" w:hAnsi="仿宋" w:cs="宋体" w:hint="eastAsia"/>
          <w:kern w:val="0"/>
          <w:sz w:val="32"/>
          <w:szCs w:val="32"/>
        </w:rPr>
        <w:t>等</w:t>
      </w:r>
      <w:r>
        <w:rPr>
          <w:rFonts w:ascii="仿宋" w:eastAsia="仿宋" w:hAnsi="仿宋" w:cs="仿宋" w:hint="eastAsia"/>
          <w:sz w:val="32"/>
          <w:szCs w:val="32"/>
        </w:rPr>
        <w:t>81</w:t>
      </w:r>
      <w:r>
        <w:rPr>
          <w:rFonts w:ascii="仿宋" w:eastAsia="仿宋" w:hAnsi="仿宋" w:cs="仿宋" w:hint="eastAsia"/>
          <w:sz w:val="32"/>
          <w:szCs w:val="32"/>
        </w:rPr>
        <w:t>个县，</w:t>
      </w:r>
      <w:r>
        <w:rPr>
          <w:rFonts w:ascii="仿宋" w:eastAsia="仿宋" w:hAnsi="仿宋" w:cs="仿宋" w:hint="eastAsia"/>
          <w:sz w:val="32"/>
          <w:szCs w:val="32"/>
        </w:rPr>
        <w:t>其中</w:t>
      </w:r>
      <w:r>
        <w:rPr>
          <w:rFonts w:ascii="仿宋" w:eastAsia="仿宋" w:hAnsi="仿宋" w:cs="仿宋" w:hint="eastAsia"/>
          <w:bCs/>
          <w:sz w:val="32"/>
          <w:szCs w:val="32"/>
        </w:rPr>
        <w:t>国家“特岗计划”招聘</w:t>
      </w:r>
      <w:r>
        <w:rPr>
          <w:rFonts w:ascii="仿宋" w:eastAsia="仿宋" w:hAnsi="仿宋" w:cs="仿宋" w:hint="eastAsia"/>
          <w:bCs/>
          <w:sz w:val="32"/>
          <w:szCs w:val="32"/>
        </w:rPr>
        <w:t>7098</w:t>
      </w:r>
      <w:r>
        <w:rPr>
          <w:rFonts w:ascii="仿宋" w:eastAsia="仿宋" w:hAnsi="仿宋" w:cs="仿宋" w:hint="eastAsia"/>
          <w:bCs/>
          <w:sz w:val="32"/>
          <w:szCs w:val="32"/>
        </w:rPr>
        <w:t>名（含</w:t>
      </w:r>
      <w:r>
        <w:rPr>
          <w:rFonts w:ascii="仿宋" w:eastAsia="仿宋" w:hAnsi="仿宋" w:cs="仿宋" w:hint="eastAsia"/>
          <w:bCs/>
          <w:sz w:val="32"/>
          <w:szCs w:val="32"/>
        </w:rPr>
        <w:t>30</w:t>
      </w:r>
      <w:r>
        <w:rPr>
          <w:rFonts w:ascii="仿宋" w:eastAsia="仿宋" w:hAnsi="仿宋" w:cs="仿宋" w:hint="eastAsia"/>
          <w:bCs/>
          <w:sz w:val="32"/>
          <w:szCs w:val="32"/>
        </w:rPr>
        <w:t>名“硕师计</w:t>
      </w:r>
      <w:r>
        <w:rPr>
          <w:rFonts w:ascii="仿宋" w:eastAsia="仿宋" w:hAnsi="仿宋" w:cs="仿宋" w:hint="eastAsia"/>
          <w:sz w:val="32"/>
          <w:szCs w:val="32"/>
        </w:rPr>
        <w:t>划”</w:t>
      </w:r>
      <w:r>
        <w:rPr>
          <w:rFonts w:ascii="仿宋" w:eastAsia="仿宋" w:hAnsi="仿宋" w:cs="仿宋" w:hint="eastAsia"/>
          <w:bCs/>
          <w:sz w:val="32"/>
          <w:szCs w:val="32"/>
        </w:rPr>
        <w:t>，下同）；县</w:t>
      </w:r>
      <w:r>
        <w:rPr>
          <w:rFonts w:ascii="仿宋" w:eastAsia="仿宋" w:hAnsi="仿宋" w:cs="仿宋" w:hint="eastAsia"/>
          <w:sz w:val="32"/>
          <w:szCs w:val="32"/>
        </w:rPr>
        <w:t>“特岗计划”招聘</w:t>
      </w:r>
      <w:r>
        <w:rPr>
          <w:rFonts w:ascii="仿宋" w:eastAsia="仿宋" w:hAnsi="仿宋" w:cs="仿宋" w:hint="eastAsia"/>
          <w:bCs/>
          <w:sz w:val="32"/>
          <w:szCs w:val="32"/>
        </w:rPr>
        <w:t>1885</w:t>
      </w:r>
      <w:r>
        <w:rPr>
          <w:rFonts w:ascii="仿宋" w:eastAsia="仿宋" w:hAnsi="仿宋" w:cs="仿宋" w:hint="eastAsia"/>
          <w:bCs/>
          <w:sz w:val="32"/>
          <w:szCs w:val="32"/>
        </w:rPr>
        <w:t>名</w:t>
      </w:r>
      <w:r>
        <w:rPr>
          <w:rFonts w:ascii="仿宋" w:eastAsia="仿宋" w:hAnsi="仿宋" w:cs="仿宋" w:hint="eastAsia"/>
          <w:bCs/>
          <w:sz w:val="32"/>
          <w:szCs w:val="32"/>
        </w:rPr>
        <w:t>。</w:t>
      </w:r>
      <w:r>
        <w:rPr>
          <w:rFonts w:ascii="仿宋" w:eastAsia="仿宋" w:hAnsi="仿宋" w:cs="仿宋" w:hint="eastAsia"/>
          <w:sz w:val="32"/>
          <w:szCs w:val="32"/>
        </w:rPr>
        <w:t>具体分配指标见附表。</w:t>
      </w:r>
    </w:p>
    <w:p w:rsidR="00AE5AFD" w:rsidRDefault="006A04AB">
      <w:pPr>
        <w:spacing w:line="54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二、原则和要求</w:t>
      </w:r>
    </w:p>
    <w:p w:rsidR="00AE5AFD" w:rsidRDefault="006A04AB">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宋体" w:hint="eastAsia"/>
          <w:kern w:val="0"/>
          <w:sz w:val="32"/>
          <w:szCs w:val="32"/>
        </w:rPr>
        <w:t>特岗计划”采取公开招聘的方式，</w:t>
      </w:r>
      <w:r>
        <w:rPr>
          <w:rFonts w:ascii="仿宋" w:eastAsia="仿宋" w:hAnsi="仿宋" w:cs="仿宋" w:hint="eastAsia"/>
          <w:sz w:val="32"/>
          <w:szCs w:val="32"/>
        </w:rPr>
        <w:t>坚持“公开、公平、自愿、择优”和“三定”（定县、定校、定岗）的原则。</w:t>
      </w:r>
    </w:p>
    <w:p w:rsidR="00AE5AFD" w:rsidRDefault="006A04AB">
      <w:pPr>
        <w:spacing w:line="540" w:lineRule="exact"/>
        <w:ind w:firstLineChars="205" w:firstLine="656"/>
        <w:rPr>
          <w:rFonts w:ascii="仿宋" w:eastAsia="仿宋" w:hAnsi="仿宋" w:cs="仿宋"/>
          <w:sz w:val="32"/>
          <w:szCs w:val="32"/>
        </w:rPr>
      </w:pPr>
      <w:r>
        <w:rPr>
          <w:rFonts w:ascii="仿宋" w:eastAsia="仿宋" w:hAnsi="仿宋" w:cs="仿宋" w:hint="eastAsia"/>
          <w:sz w:val="32"/>
          <w:szCs w:val="32"/>
        </w:rPr>
        <w:lastRenderedPageBreak/>
        <w:t>（二）各县必须在核定的中小学幼儿</w:t>
      </w:r>
      <w:r>
        <w:rPr>
          <w:rFonts w:ascii="仿宋" w:eastAsia="仿宋" w:hAnsi="仿宋" w:cs="仿宋" w:hint="eastAsia"/>
          <w:sz w:val="32"/>
          <w:szCs w:val="32"/>
        </w:rPr>
        <w:t>园教职工编制总额内招聘</w:t>
      </w:r>
      <w:proofErr w:type="gramStart"/>
      <w:r>
        <w:rPr>
          <w:rFonts w:ascii="仿宋" w:eastAsia="仿宋" w:hAnsi="仿宋" w:cs="仿宋" w:hint="eastAsia"/>
          <w:sz w:val="32"/>
          <w:szCs w:val="32"/>
        </w:rPr>
        <w:t>特</w:t>
      </w:r>
      <w:proofErr w:type="gramEnd"/>
      <w:r>
        <w:rPr>
          <w:rFonts w:ascii="仿宋" w:eastAsia="仿宋" w:hAnsi="仿宋" w:cs="仿宋" w:hint="eastAsia"/>
          <w:sz w:val="32"/>
          <w:szCs w:val="32"/>
        </w:rPr>
        <w:t>岗教师。招聘要结合当地实际需求，按照学科结构，合理搭配。</w:t>
      </w:r>
    </w:p>
    <w:p w:rsidR="00AE5AFD" w:rsidRDefault="006A04AB">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（三）招聘的</w:t>
      </w:r>
      <w:proofErr w:type="gramStart"/>
      <w:r>
        <w:rPr>
          <w:rFonts w:ascii="仿宋" w:eastAsia="仿宋" w:hAnsi="仿宋" w:cs="仿宋" w:hint="eastAsia"/>
          <w:sz w:val="32"/>
          <w:szCs w:val="32"/>
        </w:rPr>
        <w:t>特</w:t>
      </w:r>
      <w:proofErr w:type="gramEnd"/>
      <w:r>
        <w:rPr>
          <w:rFonts w:ascii="仿宋" w:eastAsia="仿宋" w:hAnsi="仿宋" w:cs="仿宋" w:hint="eastAsia"/>
          <w:sz w:val="32"/>
          <w:szCs w:val="32"/>
        </w:rPr>
        <w:t>岗教师安排在县以下（不含县城所在学校）农村中小学（含村小、教学点）和幼儿园（县“特岗计划”），可根据需要提高村小、教学点的</w:t>
      </w:r>
      <w:proofErr w:type="gramStart"/>
      <w:r>
        <w:rPr>
          <w:rFonts w:ascii="仿宋" w:eastAsia="仿宋" w:hAnsi="仿宋" w:cs="仿宋" w:hint="eastAsia"/>
          <w:sz w:val="32"/>
          <w:szCs w:val="32"/>
        </w:rPr>
        <w:t>特</w:t>
      </w:r>
      <w:proofErr w:type="gramEnd"/>
      <w:r>
        <w:rPr>
          <w:rFonts w:ascii="仿宋" w:eastAsia="仿宋" w:hAnsi="仿宋" w:cs="仿宋" w:hint="eastAsia"/>
          <w:sz w:val="32"/>
          <w:szCs w:val="32"/>
        </w:rPr>
        <w:t>岗教师招聘比例。“硕师计划”毕业生安排在农村乡（镇）初中。</w:t>
      </w:r>
    </w:p>
    <w:p w:rsidR="00AE5AFD" w:rsidRDefault="006A04AB">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（四）“特岗计划”招聘的教师聘</w:t>
      </w:r>
      <w:r>
        <w:rPr>
          <w:rFonts w:ascii="仿宋" w:eastAsia="仿宋" w:hAnsi="仿宋" w:cs="仿宋" w:hint="eastAsia"/>
          <w:bCs/>
          <w:sz w:val="32"/>
          <w:szCs w:val="32"/>
        </w:rPr>
        <w:t>期为</w:t>
      </w:r>
      <w:r>
        <w:rPr>
          <w:rFonts w:ascii="仿宋" w:eastAsia="仿宋" w:hAnsi="仿宋" w:cs="仿宋" w:hint="eastAsia"/>
          <w:bCs/>
          <w:sz w:val="32"/>
          <w:szCs w:val="32"/>
        </w:rPr>
        <w:t>3</w:t>
      </w:r>
      <w:r>
        <w:rPr>
          <w:rFonts w:ascii="仿宋" w:eastAsia="仿宋" w:hAnsi="仿宋" w:cs="仿宋" w:hint="eastAsia"/>
          <w:bCs/>
          <w:sz w:val="32"/>
          <w:szCs w:val="32"/>
        </w:rPr>
        <w:t>年，</w:t>
      </w:r>
      <w:r>
        <w:rPr>
          <w:rFonts w:ascii="仿宋" w:eastAsia="仿宋" w:hAnsi="仿宋" w:cs="仿宋" w:hint="eastAsia"/>
          <w:sz w:val="32"/>
          <w:szCs w:val="32"/>
        </w:rPr>
        <w:t>聘</w:t>
      </w:r>
      <w:r>
        <w:rPr>
          <w:rFonts w:ascii="仿宋" w:eastAsia="仿宋" w:hAnsi="仿宋" w:cs="仿宋" w:hint="eastAsia"/>
          <w:bCs/>
          <w:sz w:val="32"/>
          <w:szCs w:val="32"/>
        </w:rPr>
        <w:t>期内特岗教师纳入当地教师队伍管理。</w:t>
      </w:r>
    </w:p>
    <w:p w:rsidR="00AE5AFD" w:rsidRDefault="006A04AB">
      <w:pPr>
        <w:spacing w:line="54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w:t>
      </w:r>
      <w:proofErr w:type="gramStart"/>
      <w:r>
        <w:rPr>
          <w:rFonts w:ascii="黑体" w:eastAsia="黑体" w:hAnsi="黑体" w:cs="黑体" w:hint="eastAsia"/>
          <w:bCs/>
          <w:sz w:val="32"/>
          <w:szCs w:val="32"/>
        </w:rPr>
        <w:t>特</w:t>
      </w:r>
      <w:proofErr w:type="gramEnd"/>
      <w:r>
        <w:rPr>
          <w:rFonts w:ascii="黑体" w:eastAsia="黑体" w:hAnsi="黑体" w:cs="黑体" w:hint="eastAsia"/>
          <w:bCs/>
          <w:sz w:val="32"/>
          <w:szCs w:val="32"/>
        </w:rPr>
        <w:t>岗</w:t>
      </w:r>
      <w:r>
        <w:rPr>
          <w:rFonts w:ascii="黑体" w:eastAsia="黑体" w:hAnsi="黑体" w:cs="黑体" w:hint="eastAsia"/>
          <w:sz w:val="32"/>
          <w:szCs w:val="32"/>
        </w:rPr>
        <w:t>教师</w:t>
      </w:r>
      <w:r>
        <w:rPr>
          <w:rFonts w:ascii="黑体" w:eastAsia="黑体" w:hAnsi="黑体" w:cs="黑体" w:hint="eastAsia"/>
          <w:bCs/>
          <w:sz w:val="32"/>
          <w:szCs w:val="32"/>
        </w:rPr>
        <w:t>招聘</w:t>
      </w:r>
    </w:p>
    <w:p w:rsidR="00AE5AFD" w:rsidRDefault="006A04AB">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（一）招聘按下列程序统一实施：（</w:t>
      </w:r>
      <w:r>
        <w:rPr>
          <w:rFonts w:ascii="仿宋" w:eastAsia="仿宋" w:hAnsi="仿宋" w:cs="仿宋" w:hint="eastAsia"/>
          <w:sz w:val="32"/>
          <w:szCs w:val="32"/>
        </w:rPr>
        <w:t>1</w:t>
      </w:r>
      <w:r>
        <w:rPr>
          <w:rFonts w:ascii="仿宋" w:eastAsia="仿宋" w:hAnsi="仿宋" w:cs="仿宋" w:hint="eastAsia"/>
          <w:sz w:val="32"/>
          <w:szCs w:val="32"/>
        </w:rPr>
        <w:t>）公布需求。（</w:t>
      </w:r>
      <w:r>
        <w:rPr>
          <w:rFonts w:ascii="仿宋" w:eastAsia="仿宋" w:hAnsi="仿宋" w:cs="仿宋" w:hint="eastAsia"/>
          <w:sz w:val="32"/>
          <w:szCs w:val="32"/>
        </w:rPr>
        <w:t>2</w:t>
      </w:r>
      <w:r>
        <w:rPr>
          <w:rFonts w:ascii="仿宋" w:eastAsia="仿宋" w:hAnsi="仿宋" w:cs="仿宋" w:hint="eastAsia"/>
          <w:sz w:val="32"/>
          <w:szCs w:val="32"/>
        </w:rPr>
        <w:t>）网上报名。（</w:t>
      </w:r>
      <w:r>
        <w:rPr>
          <w:rFonts w:ascii="仿宋" w:eastAsia="仿宋" w:hAnsi="仿宋" w:cs="仿宋" w:hint="eastAsia"/>
          <w:sz w:val="32"/>
          <w:szCs w:val="32"/>
        </w:rPr>
        <w:t>3</w:t>
      </w:r>
      <w:r>
        <w:rPr>
          <w:rFonts w:ascii="仿宋" w:eastAsia="仿宋" w:hAnsi="仿宋" w:cs="仿宋" w:hint="eastAsia"/>
          <w:sz w:val="32"/>
          <w:szCs w:val="32"/>
        </w:rPr>
        <w:t>）资格审查。（</w:t>
      </w:r>
      <w:r>
        <w:rPr>
          <w:rFonts w:ascii="仿宋" w:eastAsia="仿宋" w:hAnsi="仿宋" w:cs="仿宋" w:hint="eastAsia"/>
          <w:sz w:val="32"/>
          <w:szCs w:val="32"/>
        </w:rPr>
        <w:t>4</w:t>
      </w:r>
      <w:r>
        <w:rPr>
          <w:rFonts w:ascii="仿宋" w:eastAsia="仿宋" w:hAnsi="仿宋" w:cs="仿宋" w:hint="eastAsia"/>
          <w:sz w:val="32"/>
          <w:szCs w:val="32"/>
        </w:rPr>
        <w:t>）考试。（</w:t>
      </w:r>
      <w:r>
        <w:rPr>
          <w:rFonts w:ascii="仿宋" w:eastAsia="仿宋" w:hAnsi="仿宋" w:cs="仿宋" w:hint="eastAsia"/>
          <w:sz w:val="32"/>
          <w:szCs w:val="32"/>
        </w:rPr>
        <w:t>5</w:t>
      </w:r>
      <w:r>
        <w:rPr>
          <w:rFonts w:ascii="仿宋" w:eastAsia="仿宋" w:hAnsi="仿宋" w:cs="仿宋" w:hint="eastAsia"/>
          <w:sz w:val="32"/>
          <w:szCs w:val="32"/>
        </w:rPr>
        <w:t>）体检。（</w:t>
      </w:r>
      <w:r>
        <w:rPr>
          <w:rFonts w:ascii="仿宋" w:eastAsia="仿宋" w:hAnsi="仿宋" w:cs="仿宋" w:hint="eastAsia"/>
          <w:sz w:val="32"/>
          <w:szCs w:val="32"/>
        </w:rPr>
        <w:t>6</w:t>
      </w:r>
      <w:r>
        <w:rPr>
          <w:rFonts w:ascii="仿宋" w:eastAsia="仿宋" w:hAnsi="仿宋" w:cs="仿宋" w:hint="eastAsia"/>
          <w:sz w:val="32"/>
          <w:szCs w:val="32"/>
        </w:rPr>
        <w:t>）拟聘人选（</w:t>
      </w:r>
      <w:r>
        <w:rPr>
          <w:rFonts w:ascii="仿宋" w:eastAsia="仿宋" w:hAnsi="仿宋" w:cs="仿宋" w:hint="eastAsia"/>
          <w:sz w:val="32"/>
          <w:szCs w:val="32"/>
        </w:rPr>
        <w:t>7</w:t>
      </w:r>
      <w:r>
        <w:rPr>
          <w:rFonts w:ascii="仿宋" w:eastAsia="仿宋" w:hAnsi="仿宋" w:cs="仿宋" w:hint="eastAsia"/>
          <w:sz w:val="32"/>
          <w:szCs w:val="32"/>
        </w:rPr>
        <w:t>）岗前培训。（</w:t>
      </w:r>
      <w:r>
        <w:rPr>
          <w:rFonts w:ascii="仿宋" w:eastAsia="仿宋" w:hAnsi="仿宋" w:cs="仿宋" w:hint="eastAsia"/>
          <w:sz w:val="32"/>
          <w:szCs w:val="32"/>
        </w:rPr>
        <w:t>8</w:t>
      </w:r>
      <w:r>
        <w:rPr>
          <w:rFonts w:ascii="仿宋" w:eastAsia="仿宋" w:hAnsi="仿宋" w:cs="仿宋" w:hint="eastAsia"/>
          <w:sz w:val="32"/>
          <w:szCs w:val="32"/>
        </w:rPr>
        <w:t>）签订合同。（</w:t>
      </w:r>
      <w:r>
        <w:rPr>
          <w:rFonts w:ascii="仿宋" w:eastAsia="仿宋" w:hAnsi="仿宋" w:cs="仿宋" w:hint="eastAsia"/>
          <w:sz w:val="32"/>
          <w:szCs w:val="32"/>
        </w:rPr>
        <w:t>9</w:t>
      </w:r>
      <w:r>
        <w:rPr>
          <w:rFonts w:ascii="仿宋" w:eastAsia="仿宋" w:hAnsi="仿宋" w:cs="仿宋" w:hint="eastAsia"/>
          <w:sz w:val="32"/>
          <w:szCs w:val="32"/>
        </w:rPr>
        <w:t>）上岗任教。</w:t>
      </w:r>
    </w:p>
    <w:p w:rsidR="00AE5AFD" w:rsidRDefault="006A04AB">
      <w:pPr>
        <w:spacing w:line="540" w:lineRule="exact"/>
        <w:ind w:firstLineChars="200" w:firstLine="640"/>
        <w:rPr>
          <w:rFonts w:ascii="仿宋" w:eastAsia="仿宋" w:hAnsi="仿宋"/>
          <w:sz w:val="32"/>
          <w:szCs w:val="32"/>
        </w:rPr>
      </w:pPr>
      <w:r>
        <w:rPr>
          <w:rFonts w:ascii="仿宋" w:eastAsia="仿宋" w:hAnsi="仿宋" w:hint="eastAsia"/>
          <w:sz w:val="32"/>
          <w:szCs w:val="32"/>
        </w:rPr>
        <w:t>（二）招聘对象和条件</w:t>
      </w:r>
    </w:p>
    <w:p w:rsidR="00AE5AFD" w:rsidRDefault="006A04AB">
      <w:pPr>
        <w:spacing w:line="520" w:lineRule="exact"/>
        <w:ind w:firstLineChars="200" w:firstLine="640"/>
        <w:rPr>
          <w:rFonts w:ascii="楷体" w:eastAsia="楷体" w:hAnsi="楷体" w:cs="楷体"/>
          <w:sz w:val="32"/>
          <w:szCs w:val="32"/>
        </w:rPr>
      </w:pPr>
      <w:r>
        <w:rPr>
          <w:rFonts w:ascii="仿宋" w:eastAsia="仿宋" w:hAnsi="仿宋" w:hint="eastAsia"/>
          <w:sz w:val="32"/>
          <w:szCs w:val="32"/>
        </w:rPr>
        <w:t>1.</w:t>
      </w:r>
      <w:r>
        <w:rPr>
          <w:rFonts w:ascii="楷体" w:eastAsia="楷体" w:hAnsi="楷体" w:cs="楷体" w:hint="eastAsia"/>
          <w:sz w:val="32"/>
          <w:szCs w:val="32"/>
        </w:rPr>
        <w:t>国家“特岗计划”招聘对象和条件</w:t>
      </w:r>
    </w:p>
    <w:p w:rsidR="00AE5AFD" w:rsidRDefault="006A04AB">
      <w:pPr>
        <w:spacing w:line="52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）以取得相应学科类别教师资格（即报考小学岗位须取得小学及以上与报考学科一致的教师资格；报考初中岗位须取得初中及以上与报考学科一致的教师资格。下同）的高等师范院校和其他全日制普通高校应</w:t>
      </w:r>
      <w:r>
        <w:rPr>
          <w:rFonts w:ascii="仿宋" w:eastAsia="仿宋" w:hAnsi="仿宋" w:hint="eastAsia"/>
          <w:sz w:val="32"/>
          <w:szCs w:val="32"/>
        </w:rPr>
        <w:t>往</w:t>
      </w:r>
      <w:r>
        <w:rPr>
          <w:rFonts w:ascii="仿宋" w:eastAsia="仿宋" w:hAnsi="仿宋" w:hint="eastAsia"/>
          <w:sz w:val="32"/>
          <w:szCs w:val="32"/>
        </w:rPr>
        <w:t>届本科毕业生为主，可招部分取得相应学科类别教师资格的应</w:t>
      </w:r>
      <w:r>
        <w:rPr>
          <w:rFonts w:ascii="仿宋" w:eastAsia="仿宋" w:hAnsi="仿宋" w:hint="eastAsia"/>
          <w:sz w:val="32"/>
          <w:szCs w:val="32"/>
        </w:rPr>
        <w:t>往</w:t>
      </w:r>
      <w:r>
        <w:rPr>
          <w:rFonts w:ascii="仿宋" w:eastAsia="仿宋" w:hAnsi="仿宋" w:hint="eastAsia"/>
          <w:sz w:val="32"/>
          <w:szCs w:val="32"/>
        </w:rPr>
        <w:t>届师范类专业专科毕业生。</w:t>
      </w:r>
    </w:p>
    <w:p w:rsidR="00AE5AFD" w:rsidRDefault="006A04AB">
      <w:pPr>
        <w:spacing w:line="520" w:lineRule="exact"/>
        <w:ind w:firstLineChars="200" w:firstLine="640"/>
        <w:rPr>
          <w:rFonts w:ascii="仿宋" w:eastAsia="仿宋" w:hAnsi="仿宋"/>
          <w:sz w:val="32"/>
          <w:szCs w:val="32"/>
        </w:rPr>
      </w:pPr>
      <w:r>
        <w:rPr>
          <w:rFonts w:ascii="仿宋" w:eastAsia="仿宋" w:hAnsi="仿宋" w:hint="eastAsia"/>
          <w:sz w:val="32"/>
          <w:szCs w:val="32"/>
        </w:rPr>
        <w:t>以上报考人员所学专</w:t>
      </w:r>
      <w:r>
        <w:rPr>
          <w:rFonts w:ascii="仿宋" w:eastAsia="仿宋" w:hAnsi="仿宋" w:hint="eastAsia"/>
          <w:sz w:val="32"/>
          <w:szCs w:val="32"/>
        </w:rPr>
        <w:t>业与报考学科须一致或相近（参照教育部</w:t>
      </w:r>
      <w:r>
        <w:rPr>
          <w:rFonts w:ascii="仿宋" w:eastAsia="仿宋" w:hAnsi="仿宋" w:hint="eastAsia"/>
          <w:sz w:val="32"/>
          <w:szCs w:val="32"/>
        </w:rPr>
        <w:t>公布</w:t>
      </w:r>
      <w:r>
        <w:rPr>
          <w:rFonts w:ascii="仿宋" w:eastAsia="仿宋" w:hAnsi="仿宋" w:hint="eastAsia"/>
          <w:sz w:val="32"/>
          <w:szCs w:val="32"/>
        </w:rPr>
        <w:t>的有关普通高等学校专业目录），年龄均要求在</w:t>
      </w:r>
      <w:r>
        <w:rPr>
          <w:rFonts w:ascii="仿宋" w:eastAsia="仿宋" w:hAnsi="仿宋" w:hint="eastAsia"/>
          <w:sz w:val="32"/>
          <w:szCs w:val="32"/>
        </w:rPr>
        <w:t>30</w:t>
      </w:r>
      <w:r>
        <w:rPr>
          <w:rFonts w:ascii="仿宋" w:eastAsia="仿宋" w:hAnsi="仿宋" w:hint="eastAsia"/>
          <w:sz w:val="32"/>
          <w:szCs w:val="32"/>
        </w:rPr>
        <w:t>岁以下（</w:t>
      </w:r>
      <w:r>
        <w:rPr>
          <w:rFonts w:ascii="仿宋" w:eastAsia="仿宋" w:hAnsi="仿宋" w:hint="eastAsia"/>
          <w:sz w:val="32"/>
          <w:szCs w:val="32"/>
        </w:rPr>
        <w:t>1988</w:t>
      </w:r>
      <w:r>
        <w:rPr>
          <w:rFonts w:ascii="仿宋" w:eastAsia="仿宋" w:hAnsi="仿宋" w:hint="eastAsia"/>
          <w:sz w:val="32"/>
          <w:szCs w:val="32"/>
        </w:rPr>
        <w:t>年</w:t>
      </w:r>
      <w:r>
        <w:rPr>
          <w:rFonts w:ascii="仿宋" w:eastAsia="仿宋" w:hAnsi="仿宋" w:hint="eastAsia"/>
          <w:sz w:val="32"/>
          <w:szCs w:val="32"/>
        </w:rPr>
        <w:t>5</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日后出生）。</w:t>
      </w:r>
    </w:p>
    <w:p w:rsidR="00AE5AFD" w:rsidRDefault="006A04AB">
      <w:pPr>
        <w:spacing w:line="520" w:lineRule="exact"/>
        <w:ind w:firstLineChars="200" w:firstLine="640"/>
        <w:rPr>
          <w:rFonts w:ascii="仿宋" w:eastAsia="仿宋" w:hAnsi="仿宋"/>
          <w:sz w:val="32"/>
          <w:szCs w:val="32"/>
        </w:rPr>
      </w:pPr>
      <w:r>
        <w:rPr>
          <w:rFonts w:ascii="仿宋" w:eastAsia="仿宋" w:hAnsi="仿宋" w:hint="eastAsia"/>
          <w:sz w:val="32"/>
          <w:szCs w:val="32"/>
        </w:rPr>
        <w:lastRenderedPageBreak/>
        <w:t>（</w:t>
      </w:r>
      <w:r>
        <w:rPr>
          <w:rFonts w:ascii="仿宋" w:eastAsia="仿宋" w:hAnsi="仿宋" w:hint="eastAsia"/>
          <w:sz w:val="32"/>
          <w:szCs w:val="32"/>
        </w:rPr>
        <w:t>2</w:t>
      </w:r>
      <w:r>
        <w:rPr>
          <w:rFonts w:ascii="仿宋" w:eastAsia="仿宋" w:hAnsi="仿宋" w:hint="eastAsia"/>
          <w:sz w:val="32"/>
          <w:szCs w:val="32"/>
        </w:rPr>
        <w:t>）取得</w:t>
      </w:r>
      <w:r>
        <w:rPr>
          <w:rFonts w:ascii="仿宋" w:eastAsia="仿宋" w:hAnsi="仿宋" w:hint="eastAsia"/>
          <w:sz w:val="32"/>
          <w:szCs w:val="32"/>
        </w:rPr>
        <w:t>2018</w:t>
      </w:r>
      <w:r>
        <w:rPr>
          <w:rFonts w:ascii="仿宋" w:eastAsia="仿宋" w:hAnsi="仿宋" w:hint="eastAsia"/>
          <w:sz w:val="32"/>
          <w:szCs w:val="32"/>
        </w:rPr>
        <w:t>年“硕师计划”研究生</w:t>
      </w:r>
      <w:proofErr w:type="gramStart"/>
      <w:r>
        <w:rPr>
          <w:rFonts w:ascii="仿宋" w:eastAsia="仿宋" w:hAnsi="仿宋" w:hint="eastAsia"/>
          <w:sz w:val="32"/>
          <w:szCs w:val="32"/>
        </w:rPr>
        <w:t>免推资格</w:t>
      </w:r>
      <w:proofErr w:type="gramEnd"/>
      <w:r>
        <w:rPr>
          <w:rFonts w:ascii="仿宋" w:eastAsia="仿宋" w:hAnsi="仿宋" w:hint="eastAsia"/>
          <w:sz w:val="32"/>
          <w:szCs w:val="32"/>
        </w:rPr>
        <w:t>的</w:t>
      </w:r>
      <w:r>
        <w:rPr>
          <w:rFonts w:ascii="仿宋" w:eastAsia="仿宋" w:hAnsi="仿宋" w:hint="eastAsia"/>
          <w:sz w:val="32"/>
          <w:szCs w:val="32"/>
        </w:rPr>
        <w:t>30</w:t>
      </w:r>
      <w:r>
        <w:rPr>
          <w:rFonts w:ascii="仿宋" w:eastAsia="仿宋" w:hAnsi="仿宋" w:hint="eastAsia"/>
          <w:sz w:val="32"/>
          <w:szCs w:val="32"/>
        </w:rPr>
        <w:t>名贵州大学、贵州师范大学应届本科毕业生，由省教育厅统筹考虑，根据研究生入学面试成绩、本人自愿及生源地等因素，推荐到今年“特岗计划”部分实施县。“硕师计划”指标含在实施县的国家</w:t>
      </w:r>
      <w:r>
        <w:rPr>
          <w:rFonts w:ascii="仿宋" w:eastAsia="仿宋" w:hAnsi="仿宋" w:cs="宋体" w:hint="eastAsia"/>
          <w:kern w:val="0"/>
          <w:sz w:val="32"/>
          <w:szCs w:val="32"/>
        </w:rPr>
        <w:t>“特岗计划”初中岗位指标中</w:t>
      </w:r>
      <w:r>
        <w:rPr>
          <w:rFonts w:ascii="仿宋" w:eastAsia="仿宋" w:hAnsi="仿宋" w:hint="eastAsia"/>
          <w:sz w:val="32"/>
          <w:szCs w:val="32"/>
        </w:rPr>
        <w:t>。</w:t>
      </w:r>
    </w:p>
    <w:p w:rsidR="00AE5AFD" w:rsidRDefault="006A04AB">
      <w:pPr>
        <w:spacing w:line="520" w:lineRule="exact"/>
        <w:ind w:firstLineChars="200" w:firstLine="640"/>
        <w:rPr>
          <w:rFonts w:ascii="楷体" w:eastAsia="楷体" w:hAnsi="楷体" w:cs="楷体"/>
          <w:sz w:val="32"/>
          <w:szCs w:val="32"/>
        </w:rPr>
      </w:pPr>
      <w:r>
        <w:rPr>
          <w:rFonts w:ascii="仿宋" w:eastAsia="仿宋" w:hAnsi="仿宋" w:hint="eastAsia"/>
          <w:sz w:val="32"/>
          <w:szCs w:val="32"/>
        </w:rPr>
        <w:t>2.</w:t>
      </w:r>
      <w:r>
        <w:rPr>
          <w:rFonts w:ascii="楷体" w:eastAsia="楷体" w:hAnsi="楷体" w:cs="楷体" w:hint="eastAsia"/>
          <w:sz w:val="32"/>
          <w:szCs w:val="32"/>
        </w:rPr>
        <w:t>县“特岗计划”招聘对象和条件</w:t>
      </w:r>
    </w:p>
    <w:p w:rsidR="00AE5AFD" w:rsidRDefault="006A04AB">
      <w:pPr>
        <w:spacing w:line="520" w:lineRule="exact"/>
        <w:ind w:firstLineChars="200" w:firstLine="640"/>
        <w:rPr>
          <w:rFonts w:ascii="仿宋" w:eastAsia="仿宋" w:hAnsi="仿宋"/>
          <w:sz w:val="32"/>
          <w:szCs w:val="32"/>
        </w:rPr>
      </w:pPr>
      <w:r>
        <w:rPr>
          <w:rFonts w:ascii="仿宋" w:eastAsia="仿宋" w:hAnsi="仿宋" w:hint="eastAsia"/>
          <w:sz w:val="32"/>
          <w:szCs w:val="32"/>
        </w:rPr>
        <w:t>报考幼儿园教师岗位人员须取得幼儿教师资格证书，报名人员年龄要求在</w:t>
      </w:r>
      <w:r>
        <w:rPr>
          <w:rFonts w:ascii="仿宋" w:eastAsia="仿宋" w:hAnsi="仿宋" w:hint="eastAsia"/>
          <w:sz w:val="32"/>
          <w:szCs w:val="32"/>
        </w:rPr>
        <w:t>30</w:t>
      </w:r>
      <w:r>
        <w:rPr>
          <w:rFonts w:ascii="仿宋" w:eastAsia="仿宋" w:hAnsi="仿宋" w:hint="eastAsia"/>
          <w:sz w:val="32"/>
          <w:szCs w:val="32"/>
        </w:rPr>
        <w:t>岁以下（</w:t>
      </w:r>
      <w:r>
        <w:rPr>
          <w:rFonts w:ascii="仿宋" w:eastAsia="仿宋" w:hAnsi="仿宋" w:hint="eastAsia"/>
          <w:sz w:val="32"/>
          <w:szCs w:val="32"/>
        </w:rPr>
        <w:t>1988</w:t>
      </w:r>
      <w:r>
        <w:rPr>
          <w:rFonts w:ascii="仿宋" w:eastAsia="仿宋" w:hAnsi="仿宋" w:hint="eastAsia"/>
          <w:sz w:val="32"/>
          <w:szCs w:val="32"/>
        </w:rPr>
        <w:t>年</w:t>
      </w:r>
      <w:r>
        <w:rPr>
          <w:rFonts w:ascii="仿宋" w:eastAsia="仿宋" w:hAnsi="仿宋" w:hint="eastAsia"/>
          <w:sz w:val="32"/>
          <w:szCs w:val="32"/>
        </w:rPr>
        <w:t>5</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日后出生）。具体招聘范围、条件由各市（州）自行确定。</w:t>
      </w:r>
    </w:p>
    <w:p w:rsidR="00AE5AFD" w:rsidRDefault="006A04AB">
      <w:pPr>
        <w:spacing w:line="520" w:lineRule="exact"/>
        <w:ind w:firstLineChars="200" w:firstLine="640"/>
        <w:rPr>
          <w:rFonts w:ascii="仿宋" w:eastAsia="仿宋" w:hAnsi="仿宋"/>
          <w:sz w:val="32"/>
          <w:szCs w:val="32"/>
        </w:rPr>
      </w:pPr>
      <w:r>
        <w:rPr>
          <w:rFonts w:ascii="仿宋" w:eastAsia="仿宋" w:hAnsi="仿宋" w:hint="eastAsia"/>
          <w:sz w:val="32"/>
          <w:szCs w:val="32"/>
        </w:rPr>
        <w:t>国家“特岗计划”面向全国招聘；县“特岗计划”招聘生源地范围由各市（州）自行确定。在编教师（含</w:t>
      </w:r>
      <w:r>
        <w:rPr>
          <w:rFonts w:ascii="仿宋" w:eastAsia="仿宋" w:hAnsi="仿宋" w:hint="eastAsia"/>
          <w:sz w:val="32"/>
          <w:szCs w:val="32"/>
        </w:rPr>
        <w:t>2015</w:t>
      </w:r>
      <w:r>
        <w:rPr>
          <w:rFonts w:ascii="仿宋" w:eastAsia="仿宋" w:hAnsi="仿宋" w:hint="eastAsia"/>
          <w:sz w:val="32"/>
          <w:szCs w:val="32"/>
        </w:rPr>
        <w:t>、</w:t>
      </w:r>
      <w:r>
        <w:rPr>
          <w:rFonts w:ascii="仿宋" w:eastAsia="仿宋" w:hAnsi="仿宋" w:hint="eastAsia"/>
          <w:sz w:val="32"/>
          <w:szCs w:val="32"/>
        </w:rPr>
        <w:t>2016</w:t>
      </w:r>
      <w:r>
        <w:rPr>
          <w:rFonts w:ascii="仿宋" w:eastAsia="仿宋" w:hAnsi="仿宋" w:hint="eastAsia"/>
          <w:sz w:val="32"/>
          <w:szCs w:val="32"/>
        </w:rPr>
        <w:t>、</w:t>
      </w:r>
      <w:r>
        <w:rPr>
          <w:rFonts w:ascii="仿宋" w:eastAsia="仿宋" w:hAnsi="仿宋" w:hint="eastAsia"/>
          <w:sz w:val="32"/>
          <w:szCs w:val="32"/>
        </w:rPr>
        <w:t>2017</w:t>
      </w:r>
      <w:r>
        <w:rPr>
          <w:rFonts w:ascii="仿宋" w:eastAsia="仿宋" w:hAnsi="仿宋" w:hint="eastAsia"/>
          <w:sz w:val="32"/>
          <w:szCs w:val="32"/>
        </w:rPr>
        <w:t>年招聘的</w:t>
      </w:r>
      <w:proofErr w:type="gramStart"/>
      <w:r>
        <w:rPr>
          <w:rFonts w:ascii="仿宋" w:eastAsia="仿宋" w:hAnsi="仿宋" w:hint="eastAsia"/>
          <w:sz w:val="32"/>
          <w:szCs w:val="32"/>
        </w:rPr>
        <w:t>特</w:t>
      </w:r>
      <w:proofErr w:type="gramEnd"/>
      <w:r>
        <w:rPr>
          <w:rFonts w:ascii="仿宋" w:eastAsia="仿宋" w:hAnsi="仿宋" w:hint="eastAsia"/>
          <w:sz w:val="32"/>
          <w:szCs w:val="32"/>
        </w:rPr>
        <w:t>岗教师）不得报考。</w:t>
      </w:r>
    </w:p>
    <w:p w:rsidR="00AE5AFD" w:rsidRDefault="006A04AB">
      <w:pPr>
        <w:spacing w:line="520" w:lineRule="exact"/>
        <w:ind w:firstLineChars="200" w:firstLine="640"/>
        <w:rPr>
          <w:rFonts w:ascii="仿宋" w:eastAsia="仿宋" w:hAnsi="仿宋"/>
          <w:sz w:val="32"/>
          <w:szCs w:val="32"/>
        </w:rPr>
      </w:pPr>
      <w:r>
        <w:rPr>
          <w:rFonts w:ascii="仿宋" w:eastAsia="仿宋" w:hAnsi="仿宋" w:cs="仿宋" w:hint="eastAsia"/>
          <w:sz w:val="32"/>
          <w:szCs w:val="32"/>
        </w:rPr>
        <w:t>参加过“大学生志愿服务西部计划”、“资教工程”、有从教经历的志愿者和参加过半年以上实习支教的师范院校毕业生同等条件下优先录取。</w:t>
      </w:r>
    </w:p>
    <w:p w:rsidR="00AE5AFD" w:rsidRDefault="006A04AB">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四、资金安排</w:t>
      </w:r>
    </w:p>
    <w:p w:rsidR="00AE5AFD" w:rsidRDefault="006A04AB">
      <w:pPr>
        <w:widowControl/>
        <w:spacing w:line="540" w:lineRule="exact"/>
        <w:ind w:firstLine="640"/>
        <w:jc w:val="left"/>
        <w:rPr>
          <w:rFonts w:ascii="仿宋" w:eastAsia="仿宋" w:hAnsi="仿宋" w:cs="仿宋"/>
          <w:sz w:val="32"/>
          <w:szCs w:val="32"/>
        </w:rPr>
      </w:pPr>
      <w:r>
        <w:rPr>
          <w:rFonts w:ascii="仿宋" w:eastAsia="仿宋" w:hAnsi="仿宋" w:cs="仿宋" w:hint="eastAsia"/>
          <w:sz w:val="32"/>
          <w:szCs w:val="32"/>
        </w:rPr>
        <w:t>（一）国家“特岗计划”所需资金由中央和县级财政共同承担，以中央财政为主；县</w:t>
      </w:r>
      <w:r>
        <w:rPr>
          <w:rFonts w:ascii="仿宋" w:eastAsia="仿宋" w:hAnsi="仿宋" w:cs="仿宋" w:hint="eastAsia"/>
          <w:sz w:val="32"/>
          <w:szCs w:val="32"/>
        </w:rPr>
        <w:t>“特岗计划”所需资金由县级财政承担。</w:t>
      </w:r>
    </w:p>
    <w:p w:rsidR="00AE5AFD" w:rsidRDefault="006A04AB">
      <w:pPr>
        <w:spacing w:line="540" w:lineRule="exact"/>
        <w:ind w:firstLine="640"/>
        <w:rPr>
          <w:rFonts w:ascii="仿宋" w:eastAsia="仿宋" w:hAnsi="仿宋" w:cs="仿宋"/>
          <w:sz w:val="32"/>
          <w:szCs w:val="32"/>
        </w:rPr>
      </w:pPr>
      <w:r>
        <w:rPr>
          <w:rFonts w:ascii="仿宋" w:eastAsia="仿宋" w:hAnsi="仿宋" w:cs="仿宋" w:hint="eastAsia"/>
          <w:sz w:val="32"/>
          <w:szCs w:val="32"/>
        </w:rPr>
        <w:t>（二）国家“特岗计划”由中央财政下达专项资金，按国家“特岗计划”人均年工资性支出补助标准，与县级财政据实结算。凡特岗教师工资性年收入高于国家“特岗计划”人均年工资性支出补助标准的，高出部分由县级财政承担。如有结余，结余部分暂存县财政。“特岗计划”专项资金首先用于</w:t>
      </w:r>
      <w:proofErr w:type="gramStart"/>
      <w:r>
        <w:rPr>
          <w:rFonts w:ascii="仿宋" w:eastAsia="仿宋" w:hAnsi="仿宋" w:cs="仿宋" w:hint="eastAsia"/>
          <w:sz w:val="32"/>
          <w:szCs w:val="32"/>
        </w:rPr>
        <w:t>特</w:t>
      </w:r>
      <w:proofErr w:type="gramEnd"/>
      <w:r>
        <w:rPr>
          <w:rFonts w:ascii="仿宋" w:eastAsia="仿宋" w:hAnsi="仿宋" w:cs="仿宋" w:hint="eastAsia"/>
          <w:sz w:val="32"/>
          <w:szCs w:val="32"/>
        </w:rPr>
        <w:t>岗教</w:t>
      </w:r>
      <w:r>
        <w:rPr>
          <w:rFonts w:ascii="仿宋" w:eastAsia="仿宋" w:hAnsi="仿宋" w:cs="仿宋" w:hint="eastAsia"/>
          <w:sz w:val="32"/>
          <w:szCs w:val="32"/>
        </w:rPr>
        <w:lastRenderedPageBreak/>
        <w:t>师的工资性支出后，可用于解决其按规定纳入当地社会保障体系，享受相应的社会保障待遇（不包括商业保险）应缴纳的相关费用和必要的交通补助、体检费。</w:t>
      </w:r>
      <w:proofErr w:type="gramStart"/>
      <w:r>
        <w:rPr>
          <w:rFonts w:ascii="仿宋" w:eastAsia="仿宋" w:hAnsi="仿宋" w:cs="仿宋" w:hint="eastAsia"/>
          <w:sz w:val="32"/>
          <w:szCs w:val="32"/>
        </w:rPr>
        <w:t>特岗教师</w:t>
      </w:r>
      <w:proofErr w:type="gramEnd"/>
      <w:r>
        <w:rPr>
          <w:rFonts w:ascii="仿宋" w:eastAsia="仿宋" w:hAnsi="仿宋" w:cs="仿宋" w:hint="eastAsia"/>
          <w:sz w:val="32"/>
          <w:szCs w:val="32"/>
        </w:rPr>
        <w:t>在聘任期间，执行我省统一的工资制度和标准，其工资发放标准以</w:t>
      </w:r>
      <w:r>
        <w:rPr>
          <w:rFonts w:ascii="仿宋" w:eastAsia="仿宋" w:hAnsi="仿宋" w:cs="仿宋" w:hint="eastAsia"/>
          <w:sz w:val="32"/>
          <w:szCs w:val="32"/>
        </w:rPr>
        <w:t>及其他津贴补贴比照本县同等条件公办教师标准执行，享受当地公办教师同等待遇。</w:t>
      </w:r>
    </w:p>
    <w:p w:rsidR="00AE5AFD" w:rsidRDefault="006A04AB">
      <w:pPr>
        <w:spacing w:line="540" w:lineRule="exact"/>
        <w:ind w:firstLine="640"/>
        <w:rPr>
          <w:rFonts w:ascii="仿宋" w:eastAsia="仿宋" w:hAnsi="仿宋" w:cs="仿宋"/>
          <w:sz w:val="32"/>
          <w:szCs w:val="32"/>
        </w:rPr>
      </w:pPr>
      <w:r>
        <w:rPr>
          <w:rFonts w:ascii="仿宋" w:eastAsia="仿宋" w:hAnsi="仿宋" w:cs="仿宋" w:hint="eastAsia"/>
          <w:sz w:val="32"/>
          <w:szCs w:val="32"/>
        </w:rPr>
        <w:t>（三）各级财政安排专项资金，用于本次</w:t>
      </w:r>
      <w:proofErr w:type="gramStart"/>
      <w:r>
        <w:rPr>
          <w:rFonts w:ascii="仿宋" w:eastAsia="仿宋" w:hAnsi="仿宋" w:cs="仿宋" w:hint="eastAsia"/>
          <w:sz w:val="32"/>
          <w:szCs w:val="32"/>
        </w:rPr>
        <w:t>特</w:t>
      </w:r>
      <w:proofErr w:type="gramEnd"/>
      <w:r>
        <w:rPr>
          <w:rFonts w:ascii="仿宋" w:eastAsia="仿宋" w:hAnsi="仿宋" w:cs="仿宋" w:hint="eastAsia"/>
          <w:sz w:val="32"/>
          <w:szCs w:val="32"/>
        </w:rPr>
        <w:t>岗教师招聘、岗前集中培训等。实施“特岗计划”的县级有关部门，要为</w:t>
      </w:r>
      <w:proofErr w:type="gramStart"/>
      <w:r>
        <w:rPr>
          <w:rFonts w:ascii="仿宋" w:eastAsia="仿宋" w:hAnsi="仿宋" w:cs="仿宋" w:hint="eastAsia"/>
          <w:sz w:val="32"/>
          <w:szCs w:val="32"/>
        </w:rPr>
        <w:t>特</w:t>
      </w:r>
      <w:proofErr w:type="gramEnd"/>
      <w:r>
        <w:rPr>
          <w:rFonts w:ascii="仿宋" w:eastAsia="仿宋" w:hAnsi="仿宋" w:cs="仿宋" w:hint="eastAsia"/>
          <w:sz w:val="32"/>
          <w:szCs w:val="32"/>
        </w:rPr>
        <w:t>岗教师提供周转宿舍及其他必要生活条件。</w:t>
      </w:r>
    </w:p>
    <w:p w:rsidR="00AE5AFD" w:rsidRDefault="006A04AB">
      <w:pPr>
        <w:spacing w:line="540" w:lineRule="exact"/>
        <w:ind w:firstLineChars="200" w:firstLine="640"/>
        <w:rPr>
          <w:rFonts w:ascii="黑体" w:eastAsia="黑体" w:hAnsi="黑体"/>
          <w:sz w:val="32"/>
          <w:szCs w:val="32"/>
        </w:rPr>
      </w:pPr>
      <w:r>
        <w:rPr>
          <w:rFonts w:ascii="黑体" w:eastAsia="黑体" w:hAnsi="黑体" w:hint="eastAsia"/>
          <w:bCs/>
          <w:sz w:val="32"/>
          <w:szCs w:val="32"/>
        </w:rPr>
        <w:t>五、政策保障</w:t>
      </w:r>
    </w:p>
    <w:p w:rsidR="00AE5AFD" w:rsidRDefault="006A04AB">
      <w:pPr>
        <w:widowControl/>
        <w:spacing w:line="540" w:lineRule="exact"/>
        <w:ind w:firstLine="640"/>
        <w:jc w:val="left"/>
        <w:rPr>
          <w:rFonts w:ascii="仿宋_GB2312" w:eastAsia="仿宋_GB2312" w:hAnsi="宋体" w:cs="宋体"/>
          <w:kern w:val="0"/>
          <w:sz w:val="28"/>
          <w:szCs w:val="28"/>
        </w:rPr>
      </w:pPr>
      <w:r>
        <w:rPr>
          <w:rFonts w:ascii="仿宋" w:eastAsia="仿宋" w:hAnsi="仿宋" w:hint="eastAsia"/>
          <w:sz w:val="32"/>
          <w:szCs w:val="32"/>
        </w:rPr>
        <w:t>（一）</w:t>
      </w:r>
      <w:proofErr w:type="gramStart"/>
      <w:r>
        <w:rPr>
          <w:rFonts w:ascii="仿宋" w:eastAsia="仿宋" w:hAnsi="仿宋" w:hint="eastAsia"/>
          <w:sz w:val="32"/>
          <w:szCs w:val="32"/>
        </w:rPr>
        <w:t>特</w:t>
      </w:r>
      <w:proofErr w:type="gramEnd"/>
      <w:r>
        <w:rPr>
          <w:rFonts w:ascii="仿宋" w:eastAsia="仿宋" w:hAnsi="仿宋" w:hint="eastAsia"/>
          <w:sz w:val="32"/>
          <w:szCs w:val="32"/>
        </w:rPr>
        <w:t>岗教师三年聘期</w:t>
      </w:r>
      <w:proofErr w:type="gramStart"/>
      <w:r>
        <w:rPr>
          <w:rFonts w:ascii="仿宋" w:eastAsia="仿宋" w:hAnsi="仿宋" w:hint="eastAsia"/>
          <w:sz w:val="32"/>
          <w:szCs w:val="32"/>
        </w:rPr>
        <w:t>满连续</w:t>
      </w:r>
      <w:proofErr w:type="gramEnd"/>
      <w:r>
        <w:rPr>
          <w:rFonts w:ascii="仿宋" w:eastAsia="仿宋" w:hAnsi="仿宋" w:hint="eastAsia"/>
          <w:sz w:val="32"/>
          <w:szCs w:val="32"/>
        </w:rPr>
        <w:t>考核合格且本人愿意继续留在当地任教的，由各县负责落实工作岗位，</w:t>
      </w:r>
      <w:r>
        <w:rPr>
          <w:rFonts w:ascii="仿宋" w:eastAsia="仿宋" w:hAnsi="仿宋" w:hint="eastAsia"/>
          <w:sz w:val="32"/>
          <w:szCs w:val="32"/>
        </w:rPr>
        <w:t>并</w:t>
      </w:r>
      <w:r>
        <w:rPr>
          <w:rFonts w:ascii="仿宋" w:eastAsia="仿宋" w:hAnsi="仿宋" w:hint="eastAsia"/>
          <w:sz w:val="32"/>
          <w:szCs w:val="32"/>
        </w:rPr>
        <w:t>做好人事、工资关系等</w:t>
      </w:r>
      <w:r>
        <w:rPr>
          <w:rFonts w:ascii="仿宋" w:eastAsia="仿宋" w:hAnsi="仿宋" w:hint="eastAsia"/>
          <w:sz w:val="32"/>
          <w:szCs w:val="32"/>
        </w:rPr>
        <w:t>接</w:t>
      </w:r>
      <w:r>
        <w:rPr>
          <w:rFonts w:ascii="仿宋" w:eastAsia="仿宋" w:hAnsi="仿宋" w:hint="eastAsia"/>
          <w:sz w:val="32"/>
          <w:szCs w:val="32"/>
        </w:rPr>
        <w:t>转工作。将其工资发放纳入县级财政统发范围，保证其享受当地公办教师同等待遇。工龄和教龄自</w:t>
      </w:r>
      <w:r>
        <w:rPr>
          <w:rFonts w:ascii="仿宋" w:eastAsia="仿宋" w:hAnsi="仿宋" w:hint="eastAsia"/>
          <w:sz w:val="32"/>
          <w:szCs w:val="32"/>
        </w:rPr>
        <w:t>2018</w:t>
      </w:r>
      <w:r>
        <w:rPr>
          <w:rFonts w:ascii="仿宋" w:eastAsia="仿宋" w:hAnsi="仿宋" w:hint="eastAsia"/>
          <w:sz w:val="32"/>
          <w:szCs w:val="32"/>
        </w:rPr>
        <w:t>年</w:t>
      </w:r>
      <w:r>
        <w:rPr>
          <w:rFonts w:ascii="仿宋" w:eastAsia="仿宋" w:hAnsi="仿宋" w:hint="eastAsia"/>
          <w:sz w:val="32"/>
          <w:szCs w:val="32"/>
        </w:rPr>
        <w:t>9</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日起计算。对重新择业的，各县要为其办理户口迁移</w:t>
      </w:r>
      <w:r>
        <w:rPr>
          <w:rFonts w:ascii="仿宋" w:eastAsia="仿宋" w:hAnsi="仿宋" w:hint="eastAsia"/>
          <w:sz w:val="32"/>
          <w:szCs w:val="32"/>
        </w:rPr>
        <w:t>等事项</w:t>
      </w:r>
      <w:r>
        <w:rPr>
          <w:rFonts w:ascii="仿宋" w:eastAsia="仿宋" w:hAnsi="仿宋" w:hint="eastAsia"/>
          <w:sz w:val="32"/>
          <w:szCs w:val="32"/>
        </w:rPr>
        <w:t>提供方便条件和必要的帮助。</w:t>
      </w:r>
    </w:p>
    <w:p w:rsidR="00AE5AFD" w:rsidRDefault="006A04AB">
      <w:pPr>
        <w:spacing w:line="540" w:lineRule="exact"/>
        <w:ind w:firstLineChars="200" w:firstLine="640"/>
        <w:rPr>
          <w:rFonts w:ascii="仿宋" w:eastAsia="仿宋" w:hAnsi="仿宋"/>
          <w:bCs/>
          <w:sz w:val="32"/>
          <w:szCs w:val="32"/>
        </w:rPr>
      </w:pPr>
      <w:r>
        <w:rPr>
          <w:rFonts w:ascii="仿宋" w:eastAsia="仿宋" w:hAnsi="仿宋" w:hint="eastAsia"/>
          <w:bCs/>
          <w:sz w:val="32"/>
          <w:szCs w:val="32"/>
        </w:rPr>
        <w:t>（二）取得</w:t>
      </w:r>
      <w:r>
        <w:rPr>
          <w:rFonts w:ascii="仿宋" w:eastAsia="仿宋" w:hAnsi="仿宋" w:hint="eastAsia"/>
          <w:sz w:val="32"/>
          <w:szCs w:val="32"/>
        </w:rPr>
        <w:t>2018</w:t>
      </w:r>
      <w:r>
        <w:rPr>
          <w:rFonts w:ascii="仿宋" w:eastAsia="仿宋" w:hAnsi="仿宋" w:hint="eastAsia"/>
          <w:sz w:val="32"/>
          <w:szCs w:val="32"/>
        </w:rPr>
        <w:t>年“硕师计划”研究生</w:t>
      </w:r>
      <w:proofErr w:type="gramStart"/>
      <w:r>
        <w:rPr>
          <w:rFonts w:ascii="仿宋" w:eastAsia="仿宋" w:hAnsi="仿宋" w:hint="eastAsia"/>
          <w:sz w:val="32"/>
          <w:szCs w:val="32"/>
        </w:rPr>
        <w:t>免推资格</w:t>
      </w:r>
      <w:proofErr w:type="gramEnd"/>
      <w:r>
        <w:rPr>
          <w:rFonts w:ascii="仿宋" w:eastAsia="仿宋" w:hAnsi="仿宋" w:hint="eastAsia"/>
          <w:sz w:val="32"/>
          <w:szCs w:val="32"/>
        </w:rPr>
        <w:t>的</w:t>
      </w:r>
      <w:r>
        <w:rPr>
          <w:rFonts w:ascii="仿宋" w:eastAsia="仿宋" w:hAnsi="仿宋" w:hint="eastAsia"/>
          <w:sz w:val="32"/>
          <w:szCs w:val="32"/>
        </w:rPr>
        <w:t>30</w:t>
      </w:r>
      <w:r>
        <w:rPr>
          <w:rFonts w:ascii="仿宋" w:eastAsia="仿宋" w:hAnsi="仿宋" w:hint="eastAsia"/>
          <w:sz w:val="32"/>
          <w:szCs w:val="32"/>
        </w:rPr>
        <w:t>名贵州大学、贵州师范大学应届本科毕业生</w:t>
      </w:r>
      <w:r>
        <w:rPr>
          <w:rFonts w:ascii="仿宋" w:eastAsia="仿宋" w:hAnsi="仿宋" w:hint="eastAsia"/>
          <w:bCs/>
          <w:sz w:val="32"/>
          <w:szCs w:val="32"/>
        </w:rPr>
        <w:t>三年服务期等同于“特岗计划”三年聘期，</w:t>
      </w:r>
      <w:r>
        <w:rPr>
          <w:rFonts w:ascii="仿宋" w:eastAsia="仿宋" w:hAnsi="仿宋" w:cs="仿宋" w:hint="eastAsia"/>
          <w:bCs/>
          <w:sz w:val="32"/>
          <w:szCs w:val="32"/>
        </w:rPr>
        <w:t>其聘期内</w:t>
      </w:r>
      <w:bookmarkStart w:id="0" w:name="_GoBack"/>
      <w:bookmarkEnd w:id="0"/>
      <w:r>
        <w:rPr>
          <w:rFonts w:ascii="仿宋" w:eastAsia="仿宋" w:hAnsi="仿宋" w:cs="仿宋" w:hint="eastAsia"/>
          <w:bCs/>
          <w:sz w:val="32"/>
          <w:szCs w:val="32"/>
        </w:rPr>
        <w:t>管理模式与</w:t>
      </w:r>
      <w:proofErr w:type="gramStart"/>
      <w:r>
        <w:rPr>
          <w:rFonts w:ascii="仿宋" w:eastAsia="仿宋" w:hAnsi="仿宋" w:cs="仿宋" w:hint="eastAsia"/>
          <w:bCs/>
          <w:sz w:val="32"/>
          <w:szCs w:val="32"/>
        </w:rPr>
        <w:t>特</w:t>
      </w:r>
      <w:proofErr w:type="gramEnd"/>
      <w:r>
        <w:rPr>
          <w:rFonts w:ascii="仿宋" w:eastAsia="仿宋" w:hAnsi="仿宋" w:cs="仿宋" w:hint="eastAsia"/>
          <w:bCs/>
          <w:sz w:val="32"/>
          <w:szCs w:val="32"/>
        </w:rPr>
        <w:t>岗教师一样。</w:t>
      </w:r>
      <w:r>
        <w:rPr>
          <w:rFonts w:ascii="仿宋" w:eastAsia="仿宋" w:hAnsi="仿宋" w:cs="宋体" w:hint="eastAsia"/>
          <w:kern w:val="0"/>
          <w:sz w:val="32"/>
          <w:szCs w:val="32"/>
        </w:rPr>
        <w:t>三年聘期</w:t>
      </w:r>
      <w:proofErr w:type="gramStart"/>
      <w:r>
        <w:rPr>
          <w:rFonts w:ascii="仿宋" w:eastAsia="仿宋" w:hAnsi="仿宋" w:cs="宋体" w:hint="eastAsia"/>
          <w:kern w:val="0"/>
          <w:sz w:val="32"/>
          <w:szCs w:val="32"/>
        </w:rPr>
        <w:t>满</w:t>
      </w:r>
      <w:r>
        <w:rPr>
          <w:rFonts w:ascii="仿宋" w:eastAsia="仿宋" w:hAnsi="仿宋" w:hint="eastAsia"/>
          <w:bCs/>
          <w:sz w:val="32"/>
          <w:szCs w:val="32"/>
        </w:rPr>
        <w:t>连续</w:t>
      </w:r>
      <w:proofErr w:type="gramEnd"/>
      <w:r>
        <w:rPr>
          <w:rFonts w:ascii="仿宋" w:eastAsia="仿宋" w:hAnsi="仿宋" w:hint="eastAsia"/>
          <w:bCs/>
          <w:sz w:val="32"/>
          <w:szCs w:val="32"/>
        </w:rPr>
        <w:t>考核合格且本人愿意继续留在当地任教的，可按“特岗计划”政策办理接转手续，纳入当地中小学教师编制管理，并根据相关政策按公办教师带薪脱产一年到贵州师范大学攻读教育硕士学位，毕业后回原接收县工作；</w:t>
      </w:r>
      <w:r>
        <w:rPr>
          <w:rFonts w:ascii="仿宋" w:eastAsia="仿宋" w:hAnsi="仿宋" w:cs="宋体" w:hint="eastAsia"/>
          <w:kern w:val="0"/>
          <w:sz w:val="32"/>
          <w:szCs w:val="32"/>
        </w:rPr>
        <w:t>三年聘期</w:t>
      </w:r>
      <w:proofErr w:type="gramStart"/>
      <w:r>
        <w:rPr>
          <w:rFonts w:ascii="仿宋" w:eastAsia="仿宋" w:hAnsi="仿宋" w:cs="宋体" w:hint="eastAsia"/>
          <w:kern w:val="0"/>
          <w:sz w:val="32"/>
          <w:szCs w:val="32"/>
        </w:rPr>
        <w:t>满连续</w:t>
      </w:r>
      <w:proofErr w:type="gramEnd"/>
      <w:r>
        <w:rPr>
          <w:rFonts w:ascii="仿宋" w:eastAsia="仿宋" w:hAnsi="仿宋" w:hint="eastAsia"/>
          <w:bCs/>
          <w:sz w:val="32"/>
          <w:szCs w:val="32"/>
        </w:rPr>
        <w:t>考核合格，本人不愿意继续留在当地任教的（即不办理“特</w:t>
      </w:r>
      <w:r>
        <w:rPr>
          <w:rFonts w:ascii="仿宋" w:eastAsia="仿宋" w:hAnsi="仿宋" w:hint="eastAsia"/>
          <w:bCs/>
          <w:sz w:val="32"/>
          <w:szCs w:val="32"/>
        </w:rPr>
        <w:lastRenderedPageBreak/>
        <w:t>岗计划”接转手续），在贵州师范大学攻读教育硕士学位期间</w:t>
      </w:r>
      <w:r>
        <w:rPr>
          <w:rFonts w:ascii="仿宋" w:eastAsia="仿宋" w:hAnsi="仿宋" w:hint="eastAsia"/>
          <w:bCs/>
          <w:sz w:val="32"/>
          <w:szCs w:val="32"/>
        </w:rPr>
        <w:t>，不能享受公办教师带薪学习的相关待遇，毕业后“特岗计划”实施县可不安排工作，由本人自主择业。</w:t>
      </w:r>
    </w:p>
    <w:p w:rsidR="00AE5AFD" w:rsidRDefault="006A04AB">
      <w:pPr>
        <w:spacing w:line="540" w:lineRule="exact"/>
        <w:ind w:firstLineChars="200" w:firstLine="640"/>
        <w:rPr>
          <w:rFonts w:ascii="黑体" w:eastAsia="黑体" w:hAnsi="黑体"/>
          <w:bCs/>
          <w:sz w:val="32"/>
          <w:szCs w:val="32"/>
        </w:rPr>
      </w:pPr>
      <w:r>
        <w:rPr>
          <w:rFonts w:ascii="黑体" w:eastAsia="黑体" w:hAnsi="黑体" w:hint="eastAsia"/>
          <w:bCs/>
          <w:sz w:val="32"/>
          <w:szCs w:val="32"/>
        </w:rPr>
        <w:t>六、教师管理</w:t>
      </w:r>
    </w:p>
    <w:p w:rsidR="00AE5AFD" w:rsidRDefault="006A04AB">
      <w:pPr>
        <w:spacing w:line="540" w:lineRule="exact"/>
        <w:ind w:firstLine="645"/>
        <w:rPr>
          <w:rFonts w:ascii="仿宋" w:eastAsia="仿宋" w:hAnsi="仿宋"/>
          <w:sz w:val="32"/>
          <w:szCs w:val="32"/>
        </w:rPr>
      </w:pPr>
      <w:r>
        <w:rPr>
          <w:rFonts w:ascii="仿宋" w:eastAsia="仿宋" w:hAnsi="仿宋" w:hint="eastAsia"/>
          <w:sz w:val="32"/>
          <w:szCs w:val="32"/>
        </w:rPr>
        <w:t>（一）</w:t>
      </w:r>
      <w:proofErr w:type="gramStart"/>
      <w:r>
        <w:rPr>
          <w:rFonts w:ascii="仿宋" w:eastAsia="仿宋" w:hAnsi="仿宋" w:hint="eastAsia"/>
          <w:sz w:val="32"/>
          <w:szCs w:val="32"/>
        </w:rPr>
        <w:t>特</w:t>
      </w:r>
      <w:proofErr w:type="gramEnd"/>
      <w:r>
        <w:rPr>
          <w:rFonts w:ascii="仿宋" w:eastAsia="仿宋" w:hAnsi="仿宋" w:hint="eastAsia"/>
          <w:sz w:val="32"/>
          <w:szCs w:val="32"/>
        </w:rPr>
        <w:t>岗教师实行合同管理，由县级人事、教育行政部门与教师签订聘任合同，合同中应明确规定双方的权利和义务。</w:t>
      </w:r>
    </w:p>
    <w:p w:rsidR="00AE5AFD" w:rsidRDefault="006A04AB">
      <w:pPr>
        <w:spacing w:line="540" w:lineRule="exact"/>
        <w:ind w:firstLine="645"/>
        <w:rPr>
          <w:rFonts w:ascii="仿宋" w:eastAsia="仿宋" w:hAnsi="仿宋"/>
          <w:sz w:val="32"/>
          <w:szCs w:val="32"/>
        </w:rPr>
      </w:pPr>
      <w:r>
        <w:rPr>
          <w:rFonts w:ascii="仿宋" w:eastAsia="仿宋" w:hAnsi="仿宋" w:hint="eastAsia"/>
          <w:sz w:val="32"/>
          <w:szCs w:val="32"/>
        </w:rPr>
        <w:t>（二）县级教育行政部门负责对三年聘期内的</w:t>
      </w:r>
      <w:proofErr w:type="gramStart"/>
      <w:r>
        <w:rPr>
          <w:rFonts w:ascii="仿宋" w:eastAsia="仿宋" w:hAnsi="仿宋" w:hint="eastAsia"/>
          <w:sz w:val="32"/>
          <w:szCs w:val="32"/>
        </w:rPr>
        <w:t>特</w:t>
      </w:r>
      <w:proofErr w:type="gramEnd"/>
      <w:r>
        <w:rPr>
          <w:rFonts w:ascii="仿宋" w:eastAsia="仿宋" w:hAnsi="仿宋" w:hint="eastAsia"/>
          <w:sz w:val="32"/>
          <w:szCs w:val="32"/>
        </w:rPr>
        <w:t>岗教师进行管理和考核，考核每年进行一次。</w:t>
      </w:r>
    </w:p>
    <w:p w:rsidR="00AE5AFD" w:rsidRDefault="006A04AB">
      <w:pPr>
        <w:spacing w:line="540" w:lineRule="exact"/>
        <w:ind w:firstLineChars="200" w:firstLine="640"/>
        <w:rPr>
          <w:rFonts w:ascii="仿宋" w:eastAsia="仿宋" w:hAnsi="仿宋"/>
          <w:sz w:val="32"/>
          <w:szCs w:val="32"/>
        </w:rPr>
      </w:pPr>
      <w:r>
        <w:rPr>
          <w:rFonts w:ascii="仿宋" w:eastAsia="仿宋" w:hAnsi="仿宋" w:hint="eastAsia"/>
          <w:sz w:val="32"/>
          <w:szCs w:val="32"/>
        </w:rPr>
        <w:t>（三）对成绩突出、表现优秀的</w:t>
      </w:r>
      <w:proofErr w:type="gramStart"/>
      <w:r>
        <w:rPr>
          <w:rFonts w:ascii="仿宋" w:eastAsia="仿宋" w:hAnsi="仿宋" w:hint="eastAsia"/>
          <w:sz w:val="32"/>
          <w:szCs w:val="32"/>
        </w:rPr>
        <w:t>特</w:t>
      </w:r>
      <w:proofErr w:type="gramEnd"/>
      <w:r>
        <w:rPr>
          <w:rFonts w:ascii="仿宋" w:eastAsia="仿宋" w:hAnsi="仿宋" w:hint="eastAsia"/>
          <w:sz w:val="32"/>
          <w:szCs w:val="32"/>
        </w:rPr>
        <w:t>岗教师，要给予表彰；对不按合同要求履行义务的，要及时进行批评教育，督促改正；对不适合继续在教师岗位工作的，要根据合同协议予以解聘并取消其享受的相关待遇。</w:t>
      </w:r>
    </w:p>
    <w:p w:rsidR="00AE5AFD" w:rsidRDefault="006A04AB">
      <w:pPr>
        <w:spacing w:line="540" w:lineRule="exact"/>
        <w:ind w:firstLineChars="200" w:firstLine="640"/>
        <w:rPr>
          <w:rFonts w:ascii="仿宋" w:eastAsia="仿宋" w:hAnsi="仿宋"/>
          <w:sz w:val="32"/>
          <w:szCs w:val="32"/>
        </w:rPr>
      </w:pPr>
      <w:r>
        <w:rPr>
          <w:rFonts w:ascii="仿宋" w:eastAsia="仿宋" w:hAnsi="仿宋" w:hint="eastAsia"/>
          <w:sz w:val="32"/>
          <w:szCs w:val="32"/>
        </w:rPr>
        <w:t>（四）</w:t>
      </w:r>
      <w:proofErr w:type="gramStart"/>
      <w:r>
        <w:rPr>
          <w:rFonts w:ascii="仿宋" w:eastAsia="仿宋" w:hAnsi="仿宋" w:hint="eastAsia"/>
          <w:sz w:val="32"/>
          <w:szCs w:val="32"/>
        </w:rPr>
        <w:t>特</w:t>
      </w:r>
      <w:proofErr w:type="gramEnd"/>
      <w:r>
        <w:rPr>
          <w:rFonts w:ascii="仿宋" w:eastAsia="仿宋" w:hAnsi="仿宋" w:hint="eastAsia"/>
          <w:sz w:val="32"/>
          <w:szCs w:val="32"/>
        </w:rPr>
        <w:t>岗教师的户口及档案须</w:t>
      </w:r>
      <w:r>
        <w:rPr>
          <w:rFonts w:ascii="仿宋" w:eastAsia="仿宋" w:hAnsi="仿宋" w:hint="eastAsia"/>
          <w:sz w:val="32"/>
          <w:szCs w:val="32"/>
        </w:rPr>
        <w:t>迁到工作所在县</w:t>
      </w:r>
      <w:r>
        <w:rPr>
          <w:rFonts w:ascii="仿宋" w:eastAsia="仿宋" w:hAnsi="仿宋" w:hint="eastAsia"/>
          <w:sz w:val="32"/>
          <w:szCs w:val="32"/>
        </w:rPr>
        <w:t>的有关部门</w:t>
      </w:r>
      <w:r>
        <w:rPr>
          <w:rFonts w:ascii="仿宋" w:eastAsia="仿宋" w:hAnsi="仿宋" w:hint="eastAsia"/>
          <w:sz w:val="32"/>
          <w:szCs w:val="32"/>
        </w:rPr>
        <w:t>。</w:t>
      </w:r>
    </w:p>
    <w:p w:rsidR="00AE5AFD" w:rsidRDefault="006A04AB">
      <w:pPr>
        <w:spacing w:line="540" w:lineRule="exact"/>
        <w:ind w:firstLineChars="201" w:firstLine="643"/>
        <w:rPr>
          <w:rFonts w:ascii="仿宋" w:eastAsia="仿宋" w:hAnsi="仿宋"/>
          <w:sz w:val="32"/>
          <w:szCs w:val="32"/>
        </w:rPr>
      </w:pPr>
      <w:r>
        <w:rPr>
          <w:rFonts w:ascii="仿宋" w:eastAsia="仿宋" w:hAnsi="仿宋" w:hint="eastAsia"/>
          <w:sz w:val="32"/>
          <w:szCs w:val="32"/>
        </w:rPr>
        <w:t>本方案由贵州省教育厅、省财政厅、省人力资源和社会保障厅、省机构编制委员会办公室负责解释。</w:t>
      </w:r>
    </w:p>
    <w:p w:rsidR="00AE5AFD" w:rsidRDefault="00AE5AFD">
      <w:pPr>
        <w:spacing w:line="540" w:lineRule="exact"/>
        <w:rPr>
          <w:rFonts w:ascii="仿宋" w:eastAsia="仿宋" w:hAnsi="仿宋"/>
          <w:sz w:val="32"/>
          <w:szCs w:val="32"/>
        </w:rPr>
      </w:pPr>
    </w:p>
    <w:p w:rsidR="00AE5AFD" w:rsidRDefault="006A04AB">
      <w:pPr>
        <w:spacing w:line="540" w:lineRule="exact"/>
        <w:ind w:leftChars="304" w:left="1598" w:hangingChars="300" w:hanging="960"/>
        <w:rPr>
          <w:rFonts w:ascii="仿宋" w:eastAsia="仿宋" w:hAnsi="仿宋"/>
          <w:sz w:val="32"/>
          <w:szCs w:val="32"/>
        </w:rPr>
      </w:pPr>
      <w:r>
        <w:rPr>
          <w:rFonts w:ascii="仿宋" w:eastAsia="仿宋" w:hAnsi="仿宋" w:hint="eastAsia"/>
          <w:sz w:val="32"/>
          <w:szCs w:val="32"/>
        </w:rPr>
        <w:t>附表：贵州省</w:t>
      </w:r>
      <w:r>
        <w:rPr>
          <w:rFonts w:ascii="仿宋" w:eastAsia="仿宋" w:hAnsi="仿宋" w:hint="eastAsia"/>
          <w:sz w:val="32"/>
          <w:szCs w:val="32"/>
        </w:rPr>
        <w:t>2018</w:t>
      </w:r>
      <w:r>
        <w:rPr>
          <w:rFonts w:ascii="仿宋" w:eastAsia="仿宋" w:hAnsi="仿宋" w:hint="eastAsia"/>
          <w:sz w:val="32"/>
          <w:szCs w:val="32"/>
        </w:rPr>
        <w:t>年农村义务教育阶段学校教师特设岗位计划教师指标分配表</w:t>
      </w:r>
    </w:p>
    <w:p w:rsidR="00AE5AFD" w:rsidRDefault="00AE5AFD">
      <w:pPr>
        <w:spacing w:line="540" w:lineRule="exact"/>
        <w:ind w:left="1600" w:hangingChars="500" w:hanging="1600"/>
        <w:rPr>
          <w:rFonts w:ascii="仿宋" w:eastAsia="仿宋" w:hAnsi="仿宋"/>
          <w:sz w:val="32"/>
          <w:szCs w:val="32"/>
        </w:rPr>
      </w:pPr>
    </w:p>
    <w:p w:rsidR="00AE5AFD" w:rsidRDefault="00AE5AFD">
      <w:pPr>
        <w:spacing w:line="540" w:lineRule="exact"/>
        <w:rPr>
          <w:rFonts w:ascii="仿宋" w:eastAsia="仿宋" w:hAnsi="仿宋"/>
          <w:sz w:val="32"/>
          <w:szCs w:val="32"/>
        </w:rPr>
      </w:pPr>
    </w:p>
    <w:sectPr w:rsidR="00AE5AFD" w:rsidSect="00AE5AFD">
      <w:footerReference w:type="even" r:id="rId8"/>
      <w:footerReference w:type="default" r:id="rId9"/>
      <w:pgSz w:w="11906" w:h="16838"/>
      <w:pgMar w:top="1984" w:right="1701" w:bottom="1701" w:left="1701"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4AB" w:rsidRDefault="006A04AB" w:rsidP="00AE5AFD">
      <w:r>
        <w:separator/>
      </w:r>
    </w:p>
  </w:endnote>
  <w:endnote w:type="continuationSeparator" w:id="0">
    <w:p w:rsidR="006A04AB" w:rsidRDefault="006A04AB" w:rsidP="00AE5A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embedRegular r:id="rId1" w:subsetted="1" w:fontKey="{E52259B9-C184-4574-A5E5-A65788E61106}"/>
  </w:font>
  <w:font w:name="方正小标宋简体">
    <w:altName w:val="Arial Unicode MS"/>
    <w:charset w:val="86"/>
    <w:family w:val="auto"/>
    <w:pitch w:val="default"/>
    <w:sig w:usb0="00000000" w:usb1="080E0000" w:usb2="00000000" w:usb3="00000000" w:csb0="00040000" w:csb1="00000000"/>
    <w:embedRegular r:id="rId2" w:subsetted="1" w:fontKey="{26F66DB3-E869-47AF-8F7E-C9C6514B451B}"/>
  </w:font>
  <w:font w:name="仿宋">
    <w:panose1 w:val="02010609060101010101"/>
    <w:charset w:val="86"/>
    <w:family w:val="modern"/>
    <w:pitch w:val="fixed"/>
    <w:sig w:usb0="800002BF" w:usb1="38CF7CFA" w:usb2="00000016" w:usb3="00000000" w:csb0="00040001" w:csb1="00000000"/>
    <w:embedRegular r:id="rId3" w:subsetted="1" w:fontKey="{6083CF7D-4E5F-4343-8814-BC33ED9B1AF9}"/>
  </w:font>
  <w:font w:name="楷体">
    <w:panose1 w:val="02010609060101010101"/>
    <w:charset w:val="86"/>
    <w:family w:val="modern"/>
    <w:pitch w:val="fixed"/>
    <w:sig w:usb0="800002BF" w:usb1="38CF7CFA" w:usb2="00000016" w:usb3="00000000" w:csb0="00040001" w:csb1="00000000"/>
    <w:embedRegular r:id="rId4" w:subsetted="1" w:fontKey="{51EFCE9B-026B-448A-A7B3-0724CAC34665}"/>
  </w:font>
  <w:font w:name="仿宋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9538423"/>
    </w:sdtPr>
    <w:sdtEndPr>
      <w:rPr>
        <w:rFonts w:asciiTheme="minorEastAsia" w:hAnsiTheme="minorEastAsia"/>
        <w:sz w:val="28"/>
        <w:szCs w:val="28"/>
      </w:rPr>
    </w:sdtEndPr>
    <w:sdtContent>
      <w:p w:rsidR="00AE5AFD" w:rsidRDefault="00AE5AFD">
        <w:pPr>
          <w:pStyle w:val="a4"/>
          <w:rPr>
            <w:rFonts w:asciiTheme="minorEastAsia" w:hAnsiTheme="minorEastAsia"/>
            <w:sz w:val="28"/>
            <w:szCs w:val="28"/>
          </w:rPr>
        </w:pPr>
        <w:r>
          <w:rPr>
            <w:rFonts w:asciiTheme="minorEastAsia" w:hAnsiTheme="minorEastAsia"/>
            <w:sz w:val="28"/>
            <w:szCs w:val="28"/>
          </w:rPr>
          <w:fldChar w:fldCharType="begin"/>
        </w:r>
        <w:r w:rsidR="006A04AB">
          <w:rPr>
            <w:rFonts w:asciiTheme="minorEastAsia" w:hAnsiTheme="minorEastAsia"/>
            <w:sz w:val="28"/>
            <w:szCs w:val="28"/>
          </w:rPr>
          <w:instrText>PAGE   \* MERGEFORMAT</w:instrText>
        </w:r>
        <w:r>
          <w:rPr>
            <w:rFonts w:asciiTheme="minorEastAsia" w:hAnsiTheme="minorEastAsia"/>
            <w:sz w:val="28"/>
            <w:szCs w:val="28"/>
          </w:rPr>
          <w:fldChar w:fldCharType="separate"/>
        </w:r>
        <w:r w:rsidR="00294B8E" w:rsidRPr="00294B8E">
          <w:rPr>
            <w:rFonts w:asciiTheme="minorEastAsia" w:hAnsiTheme="minorEastAsia"/>
            <w:noProof/>
            <w:sz w:val="28"/>
            <w:szCs w:val="28"/>
            <w:lang w:val="zh-CN"/>
          </w:rPr>
          <w:t>-</w:t>
        </w:r>
        <w:r w:rsidR="00294B8E">
          <w:rPr>
            <w:rFonts w:asciiTheme="minorEastAsia" w:hAnsiTheme="minorEastAsia"/>
            <w:noProof/>
            <w:sz w:val="28"/>
            <w:szCs w:val="28"/>
          </w:rPr>
          <w:t xml:space="preserve"> 4 -</w:t>
        </w:r>
        <w:r>
          <w:rPr>
            <w:rFonts w:asciiTheme="minorEastAsia" w:hAnsiTheme="minorEastAsia"/>
            <w:sz w:val="28"/>
            <w:szCs w:val="28"/>
          </w:rPr>
          <w:fldChar w:fldCharType="end"/>
        </w:r>
      </w:p>
    </w:sdtContent>
  </w:sdt>
  <w:p w:rsidR="00AE5AFD" w:rsidRDefault="00AE5AF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5233880"/>
    </w:sdtPr>
    <w:sdtEndPr>
      <w:rPr>
        <w:rFonts w:asciiTheme="minorEastAsia" w:hAnsiTheme="minorEastAsia"/>
        <w:sz w:val="28"/>
        <w:szCs w:val="28"/>
      </w:rPr>
    </w:sdtEndPr>
    <w:sdtContent>
      <w:p w:rsidR="00AE5AFD" w:rsidRDefault="00AE5AFD">
        <w:pPr>
          <w:pStyle w:val="a4"/>
          <w:jc w:val="right"/>
          <w:rPr>
            <w:rFonts w:asciiTheme="minorEastAsia" w:hAnsiTheme="minorEastAsia"/>
            <w:sz w:val="28"/>
            <w:szCs w:val="28"/>
          </w:rPr>
        </w:pPr>
        <w:r>
          <w:rPr>
            <w:rFonts w:asciiTheme="minorEastAsia" w:hAnsiTheme="minorEastAsia"/>
            <w:sz w:val="28"/>
            <w:szCs w:val="28"/>
          </w:rPr>
          <w:fldChar w:fldCharType="begin"/>
        </w:r>
        <w:r w:rsidR="006A04AB">
          <w:rPr>
            <w:rFonts w:asciiTheme="minorEastAsia" w:hAnsiTheme="minorEastAsia"/>
            <w:sz w:val="28"/>
            <w:szCs w:val="28"/>
          </w:rPr>
          <w:instrText>PAGE   \* MERGEFORMAT</w:instrText>
        </w:r>
        <w:r>
          <w:rPr>
            <w:rFonts w:asciiTheme="minorEastAsia" w:hAnsiTheme="minorEastAsia"/>
            <w:sz w:val="28"/>
            <w:szCs w:val="28"/>
          </w:rPr>
          <w:fldChar w:fldCharType="separate"/>
        </w:r>
        <w:r w:rsidR="00294B8E" w:rsidRPr="00294B8E">
          <w:rPr>
            <w:rFonts w:asciiTheme="minorEastAsia" w:hAnsiTheme="minorEastAsia"/>
            <w:noProof/>
            <w:sz w:val="28"/>
            <w:szCs w:val="28"/>
            <w:lang w:val="zh-CN"/>
          </w:rPr>
          <w:t>-</w:t>
        </w:r>
        <w:r w:rsidR="00294B8E">
          <w:rPr>
            <w:rFonts w:asciiTheme="minorEastAsia" w:hAnsiTheme="minorEastAsia"/>
            <w:noProof/>
            <w:sz w:val="28"/>
            <w:szCs w:val="28"/>
          </w:rPr>
          <w:t xml:space="preserve"> 1 -</w:t>
        </w:r>
        <w:r>
          <w:rPr>
            <w:rFonts w:asciiTheme="minorEastAsia" w:hAnsiTheme="minorEastAsia"/>
            <w:sz w:val="28"/>
            <w:szCs w:val="28"/>
          </w:rPr>
          <w:fldChar w:fldCharType="end"/>
        </w:r>
      </w:p>
    </w:sdtContent>
  </w:sdt>
  <w:p w:rsidR="00AE5AFD" w:rsidRDefault="00AE5AF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4AB" w:rsidRDefault="006A04AB" w:rsidP="00AE5AFD">
      <w:r>
        <w:separator/>
      </w:r>
    </w:p>
  </w:footnote>
  <w:footnote w:type="continuationSeparator" w:id="0">
    <w:p w:rsidR="006A04AB" w:rsidRDefault="006A04AB" w:rsidP="00AE5A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B49297C"/>
    <w:rsid w:val="00003B0B"/>
    <w:rsid w:val="00005E84"/>
    <w:rsid w:val="0000711A"/>
    <w:rsid w:val="000074A2"/>
    <w:rsid w:val="000170D3"/>
    <w:rsid w:val="00017E9B"/>
    <w:rsid w:val="00030573"/>
    <w:rsid w:val="000428A9"/>
    <w:rsid w:val="00042CDD"/>
    <w:rsid w:val="000508B8"/>
    <w:rsid w:val="0006091E"/>
    <w:rsid w:val="000645F6"/>
    <w:rsid w:val="00074ADD"/>
    <w:rsid w:val="00075F32"/>
    <w:rsid w:val="00076D8D"/>
    <w:rsid w:val="00084EDA"/>
    <w:rsid w:val="0009221C"/>
    <w:rsid w:val="000927B3"/>
    <w:rsid w:val="00093E56"/>
    <w:rsid w:val="000978B5"/>
    <w:rsid w:val="000A123C"/>
    <w:rsid w:val="000A2B10"/>
    <w:rsid w:val="000A3281"/>
    <w:rsid w:val="000D08CD"/>
    <w:rsid w:val="000D09B2"/>
    <w:rsid w:val="000D1F1F"/>
    <w:rsid w:val="000D7B54"/>
    <w:rsid w:val="000E151B"/>
    <w:rsid w:val="000E4A8B"/>
    <w:rsid w:val="000F09FE"/>
    <w:rsid w:val="000F1F0C"/>
    <w:rsid w:val="00103B98"/>
    <w:rsid w:val="00105CB4"/>
    <w:rsid w:val="00106826"/>
    <w:rsid w:val="001132CB"/>
    <w:rsid w:val="0012058E"/>
    <w:rsid w:val="00130852"/>
    <w:rsid w:val="00132A0B"/>
    <w:rsid w:val="00154E5D"/>
    <w:rsid w:val="0016025B"/>
    <w:rsid w:val="00161852"/>
    <w:rsid w:val="00163163"/>
    <w:rsid w:val="00163681"/>
    <w:rsid w:val="00171721"/>
    <w:rsid w:val="001771DB"/>
    <w:rsid w:val="0018044B"/>
    <w:rsid w:val="0018246D"/>
    <w:rsid w:val="00182D01"/>
    <w:rsid w:val="001845A3"/>
    <w:rsid w:val="00185BAB"/>
    <w:rsid w:val="00185CCB"/>
    <w:rsid w:val="00186916"/>
    <w:rsid w:val="001964A6"/>
    <w:rsid w:val="001A00B2"/>
    <w:rsid w:val="001A1CF1"/>
    <w:rsid w:val="001A690F"/>
    <w:rsid w:val="001B16C0"/>
    <w:rsid w:val="001B3C80"/>
    <w:rsid w:val="001B5F8B"/>
    <w:rsid w:val="001B7486"/>
    <w:rsid w:val="001C093F"/>
    <w:rsid w:val="001C11B3"/>
    <w:rsid w:val="001C644C"/>
    <w:rsid w:val="001C7767"/>
    <w:rsid w:val="001D1E1E"/>
    <w:rsid w:val="001D2508"/>
    <w:rsid w:val="001D52CC"/>
    <w:rsid w:val="001D6A24"/>
    <w:rsid w:val="001D7C29"/>
    <w:rsid w:val="001D7F29"/>
    <w:rsid w:val="001E22CA"/>
    <w:rsid w:val="001F2264"/>
    <w:rsid w:val="001F3961"/>
    <w:rsid w:val="001F3EAD"/>
    <w:rsid w:val="001F4CEC"/>
    <w:rsid w:val="001F78C0"/>
    <w:rsid w:val="00200E7D"/>
    <w:rsid w:val="00201B70"/>
    <w:rsid w:val="00201D08"/>
    <w:rsid w:val="002033E3"/>
    <w:rsid w:val="00206D70"/>
    <w:rsid w:val="0021145D"/>
    <w:rsid w:val="00214450"/>
    <w:rsid w:val="0021531C"/>
    <w:rsid w:val="00217559"/>
    <w:rsid w:val="00220B47"/>
    <w:rsid w:val="00220DEC"/>
    <w:rsid w:val="0022128C"/>
    <w:rsid w:val="002230AF"/>
    <w:rsid w:val="0022320A"/>
    <w:rsid w:val="00226D55"/>
    <w:rsid w:val="002327C9"/>
    <w:rsid w:val="00236C0C"/>
    <w:rsid w:val="002403EB"/>
    <w:rsid w:val="002407F9"/>
    <w:rsid w:val="00240F82"/>
    <w:rsid w:val="00256B36"/>
    <w:rsid w:val="00256FEE"/>
    <w:rsid w:val="00261E5C"/>
    <w:rsid w:val="00261F0E"/>
    <w:rsid w:val="00262AFD"/>
    <w:rsid w:val="00263003"/>
    <w:rsid w:val="00266F1B"/>
    <w:rsid w:val="00267023"/>
    <w:rsid w:val="00271077"/>
    <w:rsid w:val="00272AB3"/>
    <w:rsid w:val="00275667"/>
    <w:rsid w:val="00276BC1"/>
    <w:rsid w:val="00280E09"/>
    <w:rsid w:val="00283E30"/>
    <w:rsid w:val="00283FA0"/>
    <w:rsid w:val="00285311"/>
    <w:rsid w:val="00286336"/>
    <w:rsid w:val="00287C00"/>
    <w:rsid w:val="00294A87"/>
    <w:rsid w:val="00294B8E"/>
    <w:rsid w:val="00296F77"/>
    <w:rsid w:val="00297261"/>
    <w:rsid w:val="002A1431"/>
    <w:rsid w:val="002B23F4"/>
    <w:rsid w:val="002B4320"/>
    <w:rsid w:val="002B6689"/>
    <w:rsid w:val="002B796B"/>
    <w:rsid w:val="002C44CA"/>
    <w:rsid w:val="002C44EE"/>
    <w:rsid w:val="002C60A7"/>
    <w:rsid w:val="002C7970"/>
    <w:rsid w:val="002C7ABA"/>
    <w:rsid w:val="002D06A2"/>
    <w:rsid w:val="002D5F51"/>
    <w:rsid w:val="002E0620"/>
    <w:rsid w:val="002E2591"/>
    <w:rsid w:val="00300B8E"/>
    <w:rsid w:val="003137FE"/>
    <w:rsid w:val="00314833"/>
    <w:rsid w:val="0031633E"/>
    <w:rsid w:val="00317363"/>
    <w:rsid w:val="00320399"/>
    <w:rsid w:val="00324158"/>
    <w:rsid w:val="00326CB7"/>
    <w:rsid w:val="00332C77"/>
    <w:rsid w:val="0033596C"/>
    <w:rsid w:val="0033676E"/>
    <w:rsid w:val="00347563"/>
    <w:rsid w:val="00350FEA"/>
    <w:rsid w:val="00352229"/>
    <w:rsid w:val="00352D54"/>
    <w:rsid w:val="0035543D"/>
    <w:rsid w:val="00361079"/>
    <w:rsid w:val="0036166F"/>
    <w:rsid w:val="00363F06"/>
    <w:rsid w:val="003658D7"/>
    <w:rsid w:val="0036607E"/>
    <w:rsid w:val="003663FB"/>
    <w:rsid w:val="003753BB"/>
    <w:rsid w:val="00375F86"/>
    <w:rsid w:val="00377355"/>
    <w:rsid w:val="00384F8D"/>
    <w:rsid w:val="003870E3"/>
    <w:rsid w:val="00392A96"/>
    <w:rsid w:val="00395B93"/>
    <w:rsid w:val="003A4127"/>
    <w:rsid w:val="003A5CBC"/>
    <w:rsid w:val="003A7FFC"/>
    <w:rsid w:val="003B1E8B"/>
    <w:rsid w:val="003B2ABD"/>
    <w:rsid w:val="003B4BCD"/>
    <w:rsid w:val="003B62AF"/>
    <w:rsid w:val="003D0B87"/>
    <w:rsid w:val="003D0D25"/>
    <w:rsid w:val="003D2480"/>
    <w:rsid w:val="003D35ED"/>
    <w:rsid w:val="003E0DBF"/>
    <w:rsid w:val="003E2ECE"/>
    <w:rsid w:val="003E4E53"/>
    <w:rsid w:val="003E5E89"/>
    <w:rsid w:val="003F0734"/>
    <w:rsid w:val="003F2C54"/>
    <w:rsid w:val="003F4429"/>
    <w:rsid w:val="003F6E97"/>
    <w:rsid w:val="004022F6"/>
    <w:rsid w:val="00402ECD"/>
    <w:rsid w:val="0041032D"/>
    <w:rsid w:val="004178DB"/>
    <w:rsid w:val="00432809"/>
    <w:rsid w:val="00440170"/>
    <w:rsid w:val="00441314"/>
    <w:rsid w:val="00441688"/>
    <w:rsid w:val="004456BA"/>
    <w:rsid w:val="00447BB7"/>
    <w:rsid w:val="00457CD2"/>
    <w:rsid w:val="00460002"/>
    <w:rsid w:val="00462980"/>
    <w:rsid w:val="00463CBA"/>
    <w:rsid w:val="00464CFD"/>
    <w:rsid w:val="00465A19"/>
    <w:rsid w:val="00465CE7"/>
    <w:rsid w:val="00470606"/>
    <w:rsid w:val="00470E1B"/>
    <w:rsid w:val="00474E20"/>
    <w:rsid w:val="00475D45"/>
    <w:rsid w:val="00475F70"/>
    <w:rsid w:val="00480917"/>
    <w:rsid w:val="00483702"/>
    <w:rsid w:val="00486FF7"/>
    <w:rsid w:val="004A03B4"/>
    <w:rsid w:val="004A4586"/>
    <w:rsid w:val="004B5010"/>
    <w:rsid w:val="004C0698"/>
    <w:rsid w:val="004C0B01"/>
    <w:rsid w:val="004C3AE6"/>
    <w:rsid w:val="004C761C"/>
    <w:rsid w:val="004C7F4F"/>
    <w:rsid w:val="004D153E"/>
    <w:rsid w:val="004D16F1"/>
    <w:rsid w:val="004D5EA2"/>
    <w:rsid w:val="004E20D2"/>
    <w:rsid w:val="004E3312"/>
    <w:rsid w:val="004E36CC"/>
    <w:rsid w:val="004E3991"/>
    <w:rsid w:val="004E59AF"/>
    <w:rsid w:val="004F233E"/>
    <w:rsid w:val="004F4731"/>
    <w:rsid w:val="00502092"/>
    <w:rsid w:val="0051455C"/>
    <w:rsid w:val="005206C4"/>
    <w:rsid w:val="00527269"/>
    <w:rsid w:val="00532132"/>
    <w:rsid w:val="00536327"/>
    <w:rsid w:val="00541146"/>
    <w:rsid w:val="00541B25"/>
    <w:rsid w:val="005426D0"/>
    <w:rsid w:val="0054388A"/>
    <w:rsid w:val="00545FC8"/>
    <w:rsid w:val="005462E3"/>
    <w:rsid w:val="00554622"/>
    <w:rsid w:val="00564A04"/>
    <w:rsid w:val="00564F53"/>
    <w:rsid w:val="00565BEA"/>
    <w:rsid w:val="005675CD"/>
    <w:rsid w:val="00571260"/>
    <w:rsid w:val="00571C7B"/>
    <w:rsid w:val="005721DC"/>
    <w:rsid w:val="00572924"/>
    <w:rsid w:val="0057343A"/>
    <w:rsid w:val="00576B05"/>
    <w:rsid w:val="00577E08"/>
    <w:rsid w:val="00580AB5"/>
    <w:rsid w:val="00591F1B"/>
    <w:rsid w:val="005A2532"/>
    <w:rsid w:val="005A3C52"/>
    <w:rsid w:val="005B2C66"/>
    <w:rsid w:val="005C143A"/>
    <w:rsid w:val="005C41E2"/>
    <w:rsid w:val="005C50BE"/>
    <w:rsid w:val="005C7BDF"/>
    <w:rsid w:val="005D00ED"/>
    <w:rsid w:val="005D2C48"/>
    <w:rsid w:val="005D3B36"/>
    <w:rsid w:val="005D4BCD"/>
    <w:rsid w:val="005E208C"/>
    <w:rsid w:val="005E553E"/>
    <w:rsid w:val="005F0BF0"/>
    <w:rsid w:val="005F647F"/>
    <w:rsid w:val="005F73E1"/>
    <w:rsid w:val="005F7E0E"/>
    <w:rsid w:val="00600567"/>
    <w:rsid w:val="00600E5F"/>
    <w:rsid w:val="00605461"/>
    <w:rsid w:val="0061042A"/>
    <w:rsid w:val="00613638"/>
    <w:rsid w:val="00614F6E"/>
    <w:rsid w:val="006157FA"/>
    <w:rsid w:val="006174A2"/>
    <w:rsid w:val="0062061A"/>
    <w:rsid w:val="00622237"/>
    <w:rsid w:val="00622E9F"/>
    <w:rsid w:val="00624E10"/>
    <w:rsid w:val="00625974"/>
    <w:rsid w:val="00625EAC"/>
    <w:rsid w:val="006313D1"/>
    <w:rsid w:val="00636247"/>
    <w:rsid w:val="006425A9"/>
    <w:rsid w:val="00645575"/>
    <w:rsid w:val="00653B0A"/>
    <w:rsid w:val="0065778D"/>
    <w:rsid w:val="00660DA3"/>
    <w:rsid w:val="00666E98"/>
    <w:rsid w:val="00667D22"/>
    <w:rsid w:val="0067531E"/>
    <w:rsid w:val="006868C2"/>
    <w:rsid w:val="00692DB9"/>
    <w:rsid w:val="006949BE"/>
    <w:rsid w:val="00695A9D"/>
    <w:rsid w:val="00696A05"/>
    <w:rsid w:val="006A04AB"/>
    <w:rsid w:val="006A3487"/>
    <w:rsid w:val="006A7B00"/>
    <w:rsid w:val="006B0867"/>
    <w:rsid w:val="006B3FC9"/>
    <w:rsid w:val="006B6105"/>
    <w:rsid w:val="006C01E6"/>
    <w:rsid w:val="006C4F7B"/>
    <w:rsid w:val="006D02F6"/>
    <w:rsid w:val="006D4084"/>
    <w:rsid w:val="006D46C6"/>
    <w:rsid w:val="006D6D21"/>
    <w:rsid w:val="006E5871"/>
    <w:rsid w:val="006E72BC"/>
    <w:rsid w:val="006F0441"/>
    <w:rsid w:val="006F236E"/>
    <w:rsid w:val="006F5A2E"/>
    <w:rsid w:val="007032A4"/>
    <w:rsid w:val="00703CB3"/>
    <w:rsid w:val="0071269B"/>
    <w:rsid w:val="00713F88"/>
    <w:rsid w:val="0071446C"/>
    <w:rsid w:val="00716E3A"/>
    <w:rsid w:val="00725222"/>
    <w:rsid w:val="00726B9B"/>
    <w:rsid w:val="00732C3D"/>
    <w:rsid w:val="00732D9F"/>
    <w:rsid w:val="00733667"/>
    <w:rsid w:val="00736A47"/>
    <w:rsid w:val="00740FA0"/>
    <w:rsid w:val="00747244"/>
    <w:rsid w:val="00752A33"/>
    <w:rsid w:val="007536CE"/>
    <w:rsid w:val="00754848"/>
    <w:rsid w:val="00757F2B"/>
    <w:rsid w:val="007628FD"/>
    <w:rsid w:val="0076742F"/>
    <w:rsid w:val="00772A19"/>
    <w:rsid w:val="00780FB6"/>
    <w:rsid w:val="00783EE7"/>
    <w:rsid w:val="00784622"/>
    <w:rsid w:val="00786648"/>
    <w:rsid w:val="007878BA"/>
    <w:rsid w:val="00791CB1"/>
    <w:rsid w:val="007935DC"/>
    <w:rsid w:val="00795E82"/>
    <w:rsid w:val="007A22D8"/>
    <w:rsid w:val="007A350F"/>
    <w:rsid w:val="007A3B3B"/>
    <w:rsid w:val="007A562A"/>
    <w:rsid w:val="007A68AC"/>
    <w:rsid w:val="007B0A9C"/>
    <w:rsid w:val="007B14B1"/>
    <w:rsid w:val="007B18E1"/>
    <w:rsid w:val="007B4C7D"/>
    <w:rsid w:val="007B7795"/>
    <w:rsid w:val="007B7F5C"/>
    <w:rsid w:val="007C1555"/>
    <w:rsid w:val="007C47EE"/>
    <w:rsid w:val="007C5A0A"/>
    <w:rsid w:val="007C6368"/>
    <w:rsid w:val="007C70D1"/>
    <w:rsid w:val="007D12F6"/>
    <w:rsid w:val="007D1A22"/>
    <w:rsid w:val="007D55E1"/>
    <w:rsid w:val="007D6FF2"/>
    <w:rsid w:val="007D7725"/>
    <w:rsid w:val="007E0CB7"/>
    <w:rsid w:val="007E11C5"/>
    <w:rsid w:val="007E3A7C"/>
    <w:rsid w:val="007E66C0"/>
    <w:rsid w:val="007E67EF"/>
    <w:rsid w:val="007E68CC"/>
    <w:rsid w:val="007E7A6D"/>
    <w:rsid w:val="007F2AA0"/>
    <w:rsid w:val="007F48B2"/>
    <w:rsid w:val="007F5A52"/>
    <w:rsid w:val="007F5EFC"/>
    <w:rsid w:val="00801BB3"/>
    <w:rsid w:val="00802068"/>
    <w:rsid w:val="0080383B"/>
    <w:rsid w:val="00803865"/>
    <w:rsid w:val="00806B42"/>
    <w:rsid w:val="00807FDC"/>
    <w:rsid w:val="0081067B"/>
    <w:rsid w:val="008106F3"/>
    <w:rsid w:val="00811A45"/>
    <w:rsid w:val="00817FCD"/>
    <w:rsid w:val="00821D59"/>
    <w:rsid w:val="00822419"/>
    <w:rsid w:val="00822A96"/>
    <w:rsid w:val="00826CD4"/>
    <w:rsid w:val="008343AD"/>
    <w:rsid w:val="008364B5"/>
    <w:rsid w:val="008378C5"/>
    <w:rsid w:val="008438D9"/>
    <w:rsid w:val="00845F1D"/>
    <w:rsid w:val="008551C4"/>
    <w:rsid w:val="00855707"/>
    <w:rsid w:val="00856F84"/>
    <w:rsid w:val="00862714"/>
    <w:rsid w:val="0086443F"/>
    <w:rsid w:val="0086641B"/>
    <w:rsid w:val="008752FF"/>
    <w:rsid w:val="0087713F"/>
    <w:rsid w:val="008820F9"/>
    <w:rsid w:val="0088669F"/>
    <w:rsid w:val="00891239"/>
    <w:rsid w:val="00891FDB"/>
    <w:rsid w:val="008B0A80"/>
    <w:rsid w:val="008B1B49"/>
    <w:rsid w:val="008B2593"/>
    <w:rsid w:val="008B35E8"/>
    <w:rsid w:val="008B38D0"/>
    <w:rsid w:val="008B54A3"/>
    <w:rsid w:val="008B6B40"/>
    <w:rsid w:val="008C18C1"/>
    <w:rsid w:val="008C29C0"/>
    <w:rsid w:val="008C3561"/>
    <w:rsid w:val="008C3B03"/>
    <w:rsid w:val="008C3E63"/>
    <w:rsid w:val="008C4543"/>
    <w:rsid w:val="008C5CE0"/>
    <w:rsid w:val="008D04ED"/>
    <w:rsid w:val="008D1E14"/>
    <w:rsid w:val="008D3969"/>
    <w:rsid w:val="008D3AE2"/>
    <w:rsid w:val="008D48DC"/>
    <w:rsid w:val="008D5117"/>
    <w:rsid w:val="008E1899"/>
    <w:rsid w:val="008E266F"/>
    <w:rsid w:val="008E4398"/>
    <w:rsid w:val="008E6DFB"/>
    <w:rsid w:val="008E72A5"/>
    <w:rsid w:val="00904BC9"/>
    <w:rsid w:val="00905D8C"/>
    <w:rsid w:val="00907C6A"/>
    <w:rsid w:val="00910DAA"/>
    <w:rsid w:val="009140C2"/>
    <w:rsid w:val="0091473D"/>
    <w:rsid w:val="0091484C"/>
    <w:rsid w:val="00917359"/>
    <w:rsid w:val="0092177E"/>
    <w:rsid w:val="00924062"/>
    <w:rsid w:val="0092446F"/>
    <w:rsid w:val="00934CAD"/>
    <w:rsid w:val="00936060"/>
    <w:rsid w:val="009362F0"/>
    <w:rsid w:val="00945799"/>
    <w:rsid w:val="009545B6"/>
    <w:rsid w:val="00961A7B"/>
    <w:rsid w:val="00966B1C"/>
    <w:rsid w:val="009733C6"/>
    <w:rsid w:val="00973EE3"/>
    <w:rsid w:val="009747D1"/>
    <w:rsid w:val="00974B6E"/>
    <w:rsid w:val="00985F53"/>
    <w:rsid w:val="00986C46"/>
    <w:rsid w:val="00993A22"/>
    <w:rsid w:val="00994F2C"/>
    <w:rsid w:val="00997268"/>
    <w:rsid w:val="00997895"/>
    <w:rsid w:val="009A38C8"/>
    <w:rsid w:val="009A45E1"/>
    <w:rsid w:val="009A7C17"/>
    <w:rsid w:val="009B536A"/>
    <w:rsid w:val="009C435C"/>
    <w:rsid w:val="009C7E66"/>
    <w:rsid w:val="009E12D6"/>
    <w:rsid w:val="009E48A4"/>
    <w:rsid w:val="009E6DE5"/>
    <w:rsid w:val="009F4166"/>
    <w:rsid w:val="009F79A7"/>
    <w:rsid w:val="00A00B6C"/>
    <w:rsid w:val="00A018E3"/>
    <w:rsid w:val="00A0433F"/>
    <w:rsid w:val="00A07227"/>
    <w:rsid w:val="00A10F04"/>
    <w:rsid w:val="00A16FAD"/>
    <w:rsid w:val="00A176BF"/>
    <w:rsid w:val="00A24F64"/>
    <w:rsid w:val="00A252D2"/>
    <w:rsid w:val="00A308CE"/>
    <w:rsid w:val="00A345B5"/>
    <w:rsid w:val="00A368AE"/>
    <w:rsid w:val="00A36D9D"/>
    <w:rsid w:val="00A41070"/>
    <w:rsid w:val="00A422BB"/>
    <w:rsid w:val="00A43C7B"/>
    <w:rsid w:val="00A4475D"/>
    <w:rsid w:val="00A474AB"/>
    <w:rsid w:val="00A51D77"/>
    <w:rsid w:val="00A51F76"/>
    <w:rsid w:val="00A56199"/>
    <w:rsid w:val="00A565C4"/>
    <w:rsid w:val="00A57BC9"/>
    <w:rsid w:val="00A64CF5"/>
    <w:rsid w:val="00A65F0D"/>
    <w:rsid w:val="00A80B93"/>
    <w:rsid w:val="00A82DC0"/>
    <w:rsid w:val="00A83DDA"/>
    <w:rsid w:val="00A86111"/>
    <w:rsid w:val="00A90038"/>
    <w:rsid w:val="00A93E05"/>
    <w:rsid w:val="00A948DA"/>
    <w:rsid w:val="00AA6714"/>
    <w:rsid w:val="00AA73A0"/>
    <w:rsid w:val="00AC454D"/>
    <w:rsid w:val="00AD12E4"/>
    <w:rsid w:val="00AD3319"/>
    <w:rsid w:val="00AD55C7"/>
    <w:rsid w:val="00AE1694"/>
    <w:rsid w:val="00AE2E4D"/>
    <w:rsid w:val="00AE36E3"/>
    <w:rsid w:val="00AE3B32"/>
    <w:rsid w:val="00AE5AFD"/>
    <w:rsid w:val="00AF1939"/>
    <w:rsid w:val="00AF2682"/>
    <w:rsid w:val="00B009F7"/>
    <w:rsid w:val="00B019AF"/>
    <w:rsid w:val="00B01C62"/>
    <w:rsid w:val="00B01E58"/>
    <w:rsid w:val="00B11A54"/>
    <w:rsid w:val="00B127BE"/>
    <w:rsid w:val="00B201BF"/>
    <w:rsid w:val="00B223D3"/>
    <w:rsid w:val="00B2327D"/>
    <w:rsid w:val="00B24F27"/>
    <w:rsid w:val="00B3376C"/>
    <w:rsid w:val="00B34338"/>
    <w:rsid w:val="00B357C9"/>
    <w:rsid w:val="00B42F06"/>
    <w:rsid w:val="00B52AB0"/>
    <w:rsid w:val="00B54F15"/>
    <w:rsid w:val="00B56401"/>
    <w:rsid w:val="00B57BFE"/>
    <w:rsid w:val="00B62C16"/>
    <w:rsid w:val="00B63D6A"/>
    <w:rsid w:val="00B821D5"/>
    <w:rsid w:val="00B915DC"/>
    <w:rsid w:val="00B936DE"/>
    <w:rsid w:val="00B938CA"/>
    <w:rsid w:val="00B97956"/>
    <w:rsid w:val="00BA2C15"/>
    <w:rsid w:val="00BA336B"/>
    <w:rsid w:val="00BD13BB"/>
    <w:rsid w:val="00BD49F2"/>
    <w:rsid w:val="00BD5B16"/>
    <w:rsid w:val="00BE27D0"/>
    <w:rsid w:val="00BE49E1"/>
    <w:rsid w:val="00BF19BD"/>
    <w:rsid w:val="00BF6701"/>
    <w:rsid w:val="00BF7AD4"/>
    <w:rsid w:val="00C024F0"/>
    <w:rsid w:val="00C0553F"/>
    <w:rsid w:val="00C0643A"/>
    <w:rsid w:val="00C1110E"/>
    <w:rsid w:val="00C113A6"/>
    <w:rsid w:val="00C11583"/>
    <w:rsid w:val="00C1294A"/>
    <w:rsid w:val="00C133B8"/>
    <w:rsid w:val="00C17A77"/>
    <w:rsid w:val="00C213B9"/>
    <w:rsid w:val="00C45E87"/>
    <w:rsid w:val="00C60012"/>
    <w:rsid w:val="00C6342E"/>
    <w:rsid w:val="00C63942"/>
    <w:rsid w:val="00C66730"/>
    <w:rsid w:val="00C66BDB"/>
    <w:rsid w:val="00C70856"/>
    <w:rsid w:val="00C70D0A"/>
    <w:rsid w:val="00C7774F"/>
    <w:rsid w:val="00C81187"/>
    <w:rsid w:val="00C81FA5"/>
    <w:rsid w:val="00C8334A"/>
    <w:rsid w:val="00C92FD7"/>
    <w:rsid w:val="00C939A9"/>
    <w:rsid w:val="00CA28C3"/>
    <w:rsid w:val="00CA4B07"/>
    <w:rsid w:val="00CA4B89"/>
    <w:rsid w:val="00CB0047"/>
    <w:rsid w:val="00CB1801"/>
    <w:rsid w:val="00CB5A5B"/>
    <w:rsid w:val="00CC17F1"/>
    <w:rsid w:val="00CC2F12"/>
    <w:rsid w:val="00CC35BE"/>
    <w:rsid w:val="00CC7D15"/>
    <w:rsid w:val="00CD061B"/>
    <w:rsid w:val="00CE0CAD"/>
    <w:rsid w:val="00CE21FB"/>
    <w:rsid w:val="00CE249C"/>
    <w:rsid w:val="00CE58E0"/>
    <w:rsid w:val="00CE68FD"/>
    <w:rsid w:val="00D07D7B"/>
    <w:rsid w:val="00D121E0"/>
    <w:rsid w:val="00D1301C"/>
    <w:rsid w:val="00D13283"/>
    <w:rsid w:val="00D1526A"/>
    <w:rsid w:val="00D23E70"/>
    <w:rsid w:val="00D2769C"/>
    <w:rsid w:val="00D31937"/>
    <w:rsid w:val="00D50E48"/>
    <w:rsid w:val="00D57074"/>
    <w:rsid w:val="00D61926"/>
    <w:rsid w:val="00D626C4"/>
    <w:rsid w:val="00D640D4"/>
    <w:rsid w:val="00D7261A"/>
    <w:rsid w:val="00D73A3B"/>
    <w:rsid w:val="00D76F74"/>
    <w:rsid w:val="00D80E83"/>
    <w:rsid w:val="00D8306A"/>
    <w:rsid w:val="00D85EF3"/>
    <w:rsid w:val="00D861CC"/>
    <w:rsid w:val="00DA1C41"/>
    <w:rsid w:val="00DA62AC"/>
    <w:rsid w:val="00DB2F29"/>
    <w:rsid w:val="00DB7A2A"/>
    <w:rsid w:val="00DC1FB9"/>
    <w:rsid w:val="00DC2655"/>
    <w:rsid w:val="00DD3F31"/>
    <w:rsid w:val="00DE17AD"/>
    <w:rsid w:val="00DE2FD3"/>
    <w:rsid w:val="00DE626E"/>
    <w:rsid w:val="00DF0B00"/>
    <w:rsid w:val="00DF0ED4"/>
    <w:rsid w:val="00DF13B2"/>
    <w:rsid w:val="00DF7BD5"/>
    <w:rsid w:val="00DF7C61"/>
    <w:rsid w:val="00E019B2"/>
    <w:rsid w:val="00E02220"/>
    <w:rsid w:val="00E119AC"/>
    <w:rsid w:val="00E128B3"/>
    <w:rsid w:val="00E1677A"/>
    <w:rsid w:val="00E170A3"/>
    <w:rsid w:val="00E22830"/>
    <w:rsid w:val="00E22B19"/>
    <w:rsid w:val="00E22FC3"/>
    <w:rsid w:val="00E23F90"/>
    <w:rsid w:val="00E27F93"/>
    <w:rsid w:val="00E33B0E"/>
    <w:rsid w:val="00E344FB"/>
    <w:rsid w:val="00E348BC"/>
    <w:rsid w:val="00E4410E"/>
    <w:rsid w:val="00E4590C"/>
    <w:rsid w:val="00E50F2C"/>
    <w:rsid w:val="00E5502C"/>
    <w:rsid w:val="00E558CA"/>
    <w:rsid w:val="00E55C0B"/>
    <w:rsid w:val="00E55D94"/>
    <w:rsid w:val="00E602C7"/>
    <w:rsid w:val="00E61343"/>
    <w:rsid w:val="00E628A3"/>
    <w:rsid w:val="00E63B81"/>
    <w:rsid w:val="00E6784A"/>
    <w:rsid w:val="00E679F7"/>
    <w:rsid w:val="00E70F75"/>
    <w:rsid w:val="00E71A57"/>
    <w:rsid w:val="00E71F9D"/>
    <w:rsid w:val="00E72681"/>
    <w:rsid w:val="00E8333B"/>
    <w:rsid w:val="00E845E3"/>
    <w:rsid w:val="00E859B5"/>
    <w:rsid w:val="00E969C3"/>
    <w:rsid w:val="00EA3380"/>
    <w:rsid w:val="00EA63EA"/>
    <w:rsid w:val="00EB0ECE"/>
    <w:rsid w:val="00EB2969"/>
    <w:rsid w:val="00EC374F"/>
    <w:rsid w:val="00EC39EF"/>
    <w:rsid w:val="00ED3038"/>
    <w:rsid w:val="00ED3F8B"/>
    <w:rsid w:val="00EE0F75"/>
    <w:rsid w:val="00EE2AB2"/>
    <w:rsid w:val="00EE4977"/>
    <w:rsid w:val="00EE7189"/>
    <w:rsid w:val="00EF0341"/>
    <w:rsid w:val="00F00969"/>
    <w:rsid w:val="00F011EC"/>
    <w:rsid w:val="00F01D9A"/>
    <w:rsid w:val="00F10308"/>
    <w:rsid w:val="00F13D3B"/>
    <w:rsid w:val="00F1530A"/>
    <w:rsid w:val="00F30314"/>
    <w:rsid w:val="00F3278F"/>
    <w:rsid w:val="00F35544"/>
    <w:rsid w:val="00F36C65"/>
    <w:rsid w:val="00F36C75"/>
    <w:rsid w:val="00F40473"/>
    <w:rsid w:val="00F41DEE"/>
    <w:rsid w:val="00F447BB"/>
    <w:rsid w:val="00F44B3F"/>
    <w:rsid w:val="00F512FF"/>
    <w:rsid w:val="00F54E89"/>
    <w:rsid w:val="00F55A81"/>
    <w:rsid w:val="00F60ECE"/>
    <w:rsid w:val="00F6118C"/>
    <w:rsid w:val="00F61450"/>
    <w:rsid w:val="00F80037"/>
    <w:rsid w:val="00F84B10"/>
    <w:rsid w:val="00F8615C"/>
    <w:rsid w:val="00F94AB2"/>
    <w:rsid w:val="00F95335"/>
    <w:rsid w:val="00F957A1"/>
    <w:rsid w:val="00F958E2"/>
    <w:rsid w:val="00F9649F"/>
    <w:rsid w:val="00FA3006"/>
    <w:rsid w:val="00FA3F4D"/>
    <w:rsid w:val="00FA75E0"/>
    <w:rsid w:val="00FB0610"/>
    <w:rsid w:val="00FC0054"/>
    <w:rsid w:val="00FC076C"/>
    <w:rsid w:val="00FC1B69"/>
    <w:rsid w:val="00FC4C6A"/>
    <w:rsid w:val="00FC52C0"/>
    <w:rsid w:val="00FC5598"/>
    <w:rsid w:val="00FC7988"/>
    <w:rsid w:val="00FD7360"/>
    <w:rsid w:val="00FE1C42"/>
    <w:rsid w:val="00FE3608"/>
    <w:rsid w:val="00FE63DE"/>
    <w:rsid w:val="00FF287F"/>
    <w:rsid w:val="00FF6C76"/>
    <w:rsid w:val="02B428A6"/>
    <w:rsid w:val="031F6442"/>
    <w:rsid w:val="03231510"/>
    <w:rsid w:val="09DC1226"/>
    <w:rsid w:val="0A191E0A"/>
    <w:rsid w:val="0CE80967"/>
    <w:rsid w:val="1211598F"/>
    <w:rsid w:val="16293B3A"/>
    <w:rsid w:val="1B014123"/>
    <w:rsid w:val="1B5767E2"/>
    <w:rsid w:val="1D373563"/>
    <w:rsid w:val="1D59519B"/>
    <w:rsid w:val="1FAA73AC"/>
    <w:rsid w:val="24072179"/>
    <w:rsid w:val="26310B55"/>
    <w:rsid w:val="293F05ED"/>
    <w:rsid w:val="2C3E74C1"/>
    <w:rsid w:val="2DD67D94"/>
    <w:rsid w:val="32904035"/>
    <w:rsid w:val="358F07D7"/>
    <w:rsid w:val="37E467CC"/>
    <w:rsid w:val="386326C4"/>
    <w:rsid w:val="39592907"/>
    <w:rsid w:val="3B49297C"/>
    <w:rsid w:val="428D6788"/>
    <w:rsid w:val="44236D43"/>
    <w:rsid w:val="463E2085"/>
    <w:rsid w:val="4C250D1E"/>
    <w:rsid w:val="4EFF0C0D"/>
    <w:rsid w:val="50B167F9"/>
    <w:rsid w:val="539F2B3F"/>
    <w:rsid w:val="54A03C4C"/>
    <w:rsid w:val="54D0106F"/>
    <w:rsid w:val="59355A3D"/>
    <w:rsid w:val="595F0401"/>
    <w:rsid w:val="5A7A31C6"/>
    <w:rsid w:val="5E71062C"/>
    <w:rsid w:val="5EFD7DCC"/>
    <w:rsid w:val="60142A7F"/>
    <w:rsid w:val="6463047D"/>
    <w:rsid w:val="65940413"/>
    <w:rsid w:val="695B29D7"/>
    <w:rsid w:val="6964115C"/>
    <w:rsid w:val="69C40460"/>
    <w:rsid w:val="6DE563AE"/>
    <w:rsid w:val="70BD6C0B"/>
    <w:rsid w:val="73C74D52"/>
    <w:rsid w:val="74610AA6"/>
    <w:rsid w:val="793616B2"/>
    <w:rsid w:val="7DCC7E7F"/>
    <w:rsid w:val="7F45355B"/>
    <w:rsid w:val="7F6F67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5AFD"/>
    <w:pPr>
      <w:widowControl w:val="0"/>
      <w:jc w:val="both"/>
    </w:pPr>
    <w:rPr>
      <w:rFonts w:eastAsiaTheme="minorEastAsia"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AE5AFD"/>
    <w:rPr>
      <w:sz w:val="18"/>
      <w:szCs w:val="18"/>
    </w:rPr>
  </w:style>
  <w:style w:type="paragraph" w:styleId="a4">
    <w:name w:val="footer"/>
    <w:basedOn w:val="a"/>
    <w:link w:val="Char0"/>
    <w:uiPriority w:val="99"/>
    <w:qFormat/>
    <w:rsid w:val="00AE5AFD"/>
    <w:pPr>
      <w:tabs>
        <w:tab w:val="center" w:pos="4153"/>
        <w:tab w:val="right" w:pos="8306"/>
      </w:tabs>
      <w:snapToGrid w:val="0"/>
      <w:jc w:val="left"/>
    </w:pPr>
    <w:rPr>
      <w:rFonts w:ascii="Calibri" w:hAnsi="Calibri" w:cs="黑体"/>
      <w:sz w:val="18"/>
      <w:szCs w:val="18"/>
    </w:rPr>
  </w:style>
  <w:style w:type="paragraph" w:styleId="a5">
    <w:name w:val="header"/>
    <w:basedOn w:val="a"/>
    <w:link w:val="Char1"/>
    <w:qFormat/>
    <w:rsid w:val="00AE5AFD"/>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AE5AFD"/>
  </w:style>
  <w:style w:type="character" w:customStyle="1" w:styleId="Char1">
    <w:name w:val="页眉 Char"/>
    <w:basedOn w:val="a0"/>
    <w:link w:val="a5"/>
    <w:qFormat/>
    <w:rsid w:val="00AE5AFD"/>
    <w:rPr>
      <w:rFonts w:ascii="Times New Roman" w:hAnsi="Times New Roman"/>
      <w:kern w:val="2"/>
      <w:sz w:val="18"/>
      <w:szCs w:val="18"/>
    </w:rPr>
  </w:style>
  <w:style w:type="character" w:customStyle="1" w:styleId="Char0">
    <w:name w:val="页脚 Char"/>
    <w:basedOn w:val="a0"/>
    <w:link w:val="a4"/>
    <w:uiPriority w:val="99"/>
    <w:qFormat/>
    <w:rsid w:val="00AE5AFD"/>
    <w:rPr>
      <w:rFonts w:ascii="Calibri" w:hAnsi="Calibri" w:cs="黑体"/>
      <w:kern w:val="2"/>
      <w:sz w:val="18"/>
      <w:szCs w:val="18"/>
    </w:rPr>
  </w:style>
  <w:style w:type="paragraph" w:customStyle="1" w:styleId="p0">
    <w:name w:val="p0"/>
    <w:basedOn w:val="a"/>
    <w:qFormat/>
    <w:rsid w:val="00AE5AFD"/>
    <w:pPr>
      <w:widowControl/>
    </w:pPr>
    <w:rPr>
      <w:rFonts w:eastAsia="宋体" w:cs="黑体"/>
      <w:kern w:val="0"/>
      <w:szCs w:val="21"/>
    </w:rPr>
  </w:style>
  <w:style w:type="character" w:customStyle="1" w:styleId="Char">
    <w:name w:val="批注框文本 Char"/>
    <w:basedOn w:val="a0"/>
    <w:link w:val="a3"/>
    <w:qFormat/>
    <w:rsid w:val="00AE5AFD"/>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3"/>
    <customShpInfo spid="_x0000_s2057"/>
    <customShpInfo spid="_x0000_s2058"/>
    <customShpInfo spid="_x0000_s205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DBB8EC-E164-43EA-B39F-B759CC52F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376</Words>
  <Characters>2145</Characters>
  <Application>Microsoft Office Word</Application>
  <DocSecurity>0</DocSecurity>
  <Lines>17</Lines>
  <Paragraphs>5</Paragraphs>
  <ScaleCrop>false</ScaleCrop>
  <Company>Lenovo</Company>
  <LinksUpToDate>false</LinksUpToDate>
  <CharactersWithSpaces>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dc:creator>
  <cp:lastModifiedBy>app</cp:lastModifiedBy>
  <cp:revision>2</cp:revision>
  <cp:lastPrinted>2018-05-21T10:17:00Z</cp:lastPrinted>
  <dcterms:created xsi:type="dcterms:W3CDTF">2018-05-22T12:06:00Z</dcterms:created>
  <dcterms:modified xsi:type="dcterms:W3CDTF">2018-05-22T12:06:00Z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