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方正小标宋简体"/>
          <w:sz w:val="32"/>
          <w:szCs w:val="32"/>
          <w:lang w:eastAsia="zh-CN"/>
        </w:rPr>
      </w:pPr>
      <w:r>
        <w:rPr>
          <w:rFonts w:hint="eastAsia" w:ascii="黑体" w:eastAsia="黑体" w:cs="方正小标宋简体"/>
          <w:sz w:val="32"/>
          <w:szCs w:val="32"/>
          <w:lang w:val="en-US" w:eastAsia="zh-CN"/>
        </w:rPr>
        <w:t>贵州省</w:t>
      </w:r>
      <w:r>
        <w:rPr>
          <w:rFonts w:hint="eastAsia" w:ascii="黑体" w:eastAsia="黑体" w:cs="方正小标宋简体"/>
          <w:sz w:val="32"/>
          <w:szCs w:val="32"/>
        </w:rPr>
        <w:t>教育厅公共服务事项</w:t>
      </w:r>
      <w:r>
        <w:rPr>
          <w:rFonts w:hint="eastAsia" w:ascii="黑体" w:eastAsia="黑体" w:cs="方正小标宋简体"/>
          <w:sz w:val="32"/>
          <w:szCs w:val="32"/>
          <w:lang w:val="en-US" w:eastAsia="zh-CN"/>
        </w:rPr>
        <w:t>清单</w:t>
      </w:r>
      <w:r>
        <w:rPr>
          <w:rFonts w:hint="eastAsia" w:ascii="黑体" w:eastAsia="黑体" w:cs="方正小标宋简体"/>
          <w:sz w:val="32"/>
          <w:szCs w:val="32"/>
          <w:lang w:eastAsia="zh-CN"/>
        </w:rPr>
        <w:t>（</w:t>
      </w:r>
      <w:r>
        <w:rPr>
          <w:rFonts w:hint="eastAsia" w:ascii="黑体" w:eastAsia="黑体" w:cs="方正小标宋简体"/>
          <w:sz w:val="32"/>
          <w:szCs w:val="32"/>
          <w:lang w:val="en-US" w:eastAsia="zh-CN"/>
        </w:rPr>
        <w:t>2021年</w:t>
      </w:r>
      <w:r>
        <w:rPr>
          <w:rFonts w:hint="eastAsia" w:ascii="黑体" w:eastAsia="黑体" w:cs="方正小标宋简体"/>
          <w:sz w:val="32"/>
          <w:szCs w:val="32"/>
          <w:lang w:eastAsia="zh-CN"/>
        </w:rPr>
        <w:t>）</w:t>
      </w:r>
    </w:p>
    <w:tbl>
      <w:tblPr>
        <w:tblStyle w:val="7"/>
        <w:tblW w:w="13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441"/>
        <w:gridCol w:w="4536"/>
        <w:gridCol w:w="1897"/>
        <w:gridCol w:w="2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事项名称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en-US" w:eastAsia="zh-CN"/>
              </w:rPr>
              <w:t>办理项名称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服务类别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行使层级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少数民族高层次骨干人才计划相关事项咨询办理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少数民族高层次骨干人才计划（硕、博士）在职人员报名资格审查</w:t>
            </w: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少数民族高层次骨干人才计划相关事项咨询</w:t>
            </w:r>
          </w:p>
        </w:tc>
        <w:tc>
          <w:tcPr>
            <w:tcW w:w="1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少数民族高层次骨干人才计划（硕、博士）往届非在职人员报名资格审查</w:t>
            </w:r>
          </w:p>
        </w:tc>
        <w:tc>
          <w:tcPr>
            <w:tcW w:w="1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少数民族高层次骨干人才计划（硕、博士）应届生报名资格审查</w:t>
            </w:r>
          </w:p>
        </w:tc>
        <w:tc>
          <w:tcPr>
            <w:tcW w:w="1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学生资助政策咨询服务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学生资助政策咨询服务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省、市（州）、县（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区）、学校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国家助学贷款服务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国家助学贷款咨询服务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省、市（州）、县（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区）、学校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开具普通高中学业水平考试成绩证明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开具普通高中学业水平考试成绩证明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高校毕业生就业网络招聘服务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高校毕业生就业网络招聘服务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主动服务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教育普法宣传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教育普法宣传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主动服务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省、市（州）、县（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中等职业学校毕业证书信息核实确认服务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中等职业学校毕业证书信息核实确认服务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省、市（州）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普通话水平测试等级证书遗失补办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普通话水平测试等级证书遗失补办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补办中等职业学校毕业证明书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补办中等职业学校毕业证明书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省、市（州）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高等教育考试服务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高等教育自学考试报名工作</w:t>
            </w: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依申请服务</w:t>
            </w:r>
          </w:p>
        </w:tc>
        <w:tc>
          <w:tcPr>
            <w:tcW w:w="2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省、市（州）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高等教育考试服务（成人高校招生考试开具录取证明）</w:t>
            </w:r>
          </w:p>
        </w:tc>
        <w:tc>
          <w:tcPr>
            <w:tcW w:w="1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07F0040"/>
    <w:rsid w:val="108C4468"/>
    <w:rsid w:val="1B0A13D7"/>
    <w:rsid w:val="20CC0248"/>
    <w:rsid w:val="21026C6F"/>
    <w:rsid w:val="2DCE3517"/>
    <w:rsid w:val="33B05593"/>
    <w:rsid w:val="3F3944A6"/>
    <w:rsid w:val="401F765F"/>
    <w:rsid w:val="4FE95CC3"/>
    <w:rsid w:val="572530BA"/>
    <w:rsid w:val="60212809"/>
    <w:rsid w:val="65322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HP Inc.</Company>
  <Pages>2</Pages>
  <Words>1247</Words>
  <Characters>1321</Characters>
  <Lines>144</Lines>
  <Paragraphs>98</Paragraphs>
  <TotalTime>5</TotalTime>
  <ScaleCrop>false</ScaleCrop>
  <LinksUpToDate>false</LinksUpToDate>
  <CharactersWithSpaces>1329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2019-11-05T01:47:00Z</dcterms:created>
  <dc:creator>DJG</dc:creator>
  <cp:lastModifiedBy>gzjyt</cp:lastModifiedBy>
  <cp:lastPrinted>2021-03-24T07:49:10Z</cp:lastPrinted>
  <dcterms:modified xsi:type="dcterms:W3CDTF">2021-03-24T07:49:15Z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