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贵州省学前教育高质量发展项目立项名单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tbl>
      <w:tblPr>
        <w:tblStyle w:val="3"/>
        <w:tblW w:w="9937" w:type="dxa"/>
        <w:tblInd w:w="-9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95"/>
        <w:gridCol w:w="1245"/>
        <w:gridCol w:w="3652"/>
        <w:gridCol w:w="27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项目类型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市州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县域整体提升项目</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贵阳市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区域内幼儿园游戏化、生活化课程体系建构</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云岩区教育局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林晓凤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贵阳市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优化幼儿园集团化管理模式促进白云区学前教育质量整体提升的探索实践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白云区教育局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u w:val="none"/>
                <w:lang w:val="en-US" w:eastAsia="zh-CN" w:bidi="ar"/>
              </w:rPr>
              <w:t>李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六盘水市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乡镇村幼儿园一体化管理探索实践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水城区教育局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李德福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安顺市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依托资源中心三级管理助推区域保教质量提升实践探究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西秀区教育和科技局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潘发成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安顺市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以课程引领促县域幼儿园内涵发展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普定县教育和科技局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常开林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6"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毕节市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普及普惠下的县域学前教育城乡一体化发展建设</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织金县教育科技局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胡  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1"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铜仁市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学前教育普及普惠创建县固效提质“3+9+3”路径探究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印江自治县教育局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李永建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黔东南州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“五有”模式下学前教育普及普惠高质量发展探究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麻江县教育和科技局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u w:val="none"/>
                <w:lang w:val="en-US" w:eastAsia="zh-CN" w:bidi="ar"/>
              </w:rPr>
              <w:t>李兰萍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7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农村薄弱提质项目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遵义市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遵义市播州区农村幼儿园集团化管理资源中心课程资源库的优化与运用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遵义市播州区</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  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六盘水市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基于“3+2+N”项目模式推动农村幼儿园办园质量提升的实践研究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六盘水市实验幼儿园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余  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铜仁市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农村幼儿园集团化管理资源中心质量提升实践探索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万山区教育局、铜仁幼儿师范高等专科学校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  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铜仁市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玉屏县幼教集团“四驱赋能”管理机制研究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玉屏侗族自治县</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姚  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黔南州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农村幼儿园集团化管理资源中心“六以六促”工作模式实践探索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福泉市教育局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李林林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优质示范引领项目</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贵阳市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基于幼儿园体验式家长活动推进家园协同育人实践探索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北京市北海幼儿园</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贵阳分园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肖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贵阳市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园本数学活动资源库建设实践研究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花溪区第一教研责任区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  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贵阳市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幼儿园劳动教育的探索实践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观山湖区第三幼儿园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潘  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遵义市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基于幼儿体质状况优化幼儿园体育活动的实践研究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遵义市红花岗区机关幼儿园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鲁慧丽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遵义市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幼儿园红色文化课程构建实践探索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遵义市汇川区幼儿园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陈  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六盘水市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幼儿数学学习准备评价体系研发与实践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六盘水市第四实验</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晏  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六盘水市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基于“户外游戏的观察和评价”赋能教师专业成长</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盘州市第一幼儿园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李彦艳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安顺市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“家园共育”教育模式的实践探索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安顺市实验学校幼儿园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陈全慧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毕节市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集团化管理背景下以自主游戏助推幼小衔接的实践探索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毕节市七星关区教育科技局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李小倩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毕节市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幼儿园保育教育质量自评体系构建与实践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织金县城南幼儿园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李佳家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铜仁市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幼儿园保教质量自评机制的建设与实施</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铜仁市实验幼儿园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罗丽华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黔东南州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幼儿园自主游戏本土化课程实践探究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凯里市第八幼儿园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罗  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黔东南州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sz w:val="24"/>
                <w:szCs w:val="24"/>
                <w:highlight w:val="none"/>
                <w:u w:val="none"/>
              </w:rPr>
              <w:t>家园协作下幼儿园“家长学校”建设与管理的探究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凯里市第一幼儿园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任尚梅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黔南州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构建幼儿园"三阶递进"保教活动模式的实践探索</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都匀市第一幼儿园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何建匀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黔西南州</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家园协同培养幼儿早期阅读素养的创新与实践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贞丰县第一幼儿园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彭  瑛</w:t>
            </w:r>
          </w:p>
        </w:tc>
      </w:tr>
    </w:tbl>
    <w:p>
      <w:pPr>
        <w:pStyle w:val="2"/>
        <w:rPr>
          <w:rFonts w:hint="default"/>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E5BFE"/>
    <w:rsid w:val="1CFB4E13"/>
    <w:rsid w:val="1FFA262B"/>
    <w:rsid w:val="20B261B3"/>
    <w:rsid w:val="57DB92D1"/>
    <w:rsid w:val="5FDF1657"/>
    <w:rsid w:val="7EF701C5"/>
    <w:rsid w:val="9FFE8204"/>
    <w:rsid w:val="AFFFB9E2"/>
    <w:rsid w:val="CDB5ACF1"/>
    <w:rsid w:val="DFFF5754"/>
    <w:rsid w:val="EDCF4148"/>
    <w:rsid w:val="F7DE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2023-04-18T09:02:00Z</dcterms:created>
  <dc:creator>ysgz</dc:creator>
  <cp:lastModifiedBy>jytwlzx</cp:lastModifiedBy>
  <dcterms:modified xsi:type="dcterms:W3CDTF">2023-04-18T01:29:53Z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