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华文中宋" w:hAnsi="华文中宋" w:eastAsia="华文中宋" w:cs="方正小标宋简体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方正小标宋简体"/>
          <w:b/>
          <w:bCs/>
          <w:sz w:val="40"/>
          <w:szCs w:val="40"/>
        </w:rPr>
        <w:t>贵州省高校</w:t>
      </w:r>
      <w:r>
        <w:rPr>
          <w:rFonts w:hint="eastAsia" w:ascii="华文中宋" w:hAnsi="华文中宋" w:eastAsia="华文中宋" w:cs="方正小标宋简体"/>
          <w:b/>
          <w:bCs/>
          <w:sz w:val="40"/>
          <w:szCs w:val="40"/>
          <w:lang w:eastAsia="zh-CN"/>
        </w:rPr>
        <w:t>思想政治专业技术任职资格</w:t>
      </w:r>
    </w:p>
    <w:p>
      <w:pPr>
        <w:spacing w:line="540" w:lineRule="exact"/>
        <w:jc w:val="center"/>
        <w:rPr>
          <w:rFonts w:hint="eastAsia" w:ascii="华文中宋" w:hAnsi="华文中宋" w:eastAsia="华文中宋" w:cs="方正小标宋简体"/>
          <w:b/>
          <w:bCs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bCs/>
          <w:sz w:val="40"/>
          <w:szCs w:val="40"/>
          <w:lang w:eastAsia="zh-CN"/>
        </w:rPr>
        <w:t>评审</w:t>
      </w:r>
      <w:r>
        <w:rPr>
          <w:rFonts w:hint="eastAsia" w:ascii="华文中宋" w:hAnsi="华文中宋" w:eastAsia="华文中宋" w:cs="方正小标宋简体"/>
          <w:b/>
          <w:bCs/>
          <w:sz w:val="40"/>
          <w:szCs w:val="40"/>
        </w:rPr>
        <w:t>通过人员名单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（1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人）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省属</w:t>
      </w:r>
    </w:p>
    <w:p>
      <w:pPr>
        <w:spacing w:line="5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贵州民族大学（1人）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教  授（1人)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余芳琼</w:t>
      </w:r>
    </w:p>
    <w:p>
      <w:pPr>
        <w:spacing w:line="540" w:lineRule="exact"/>
        <w:rPr>
          <w:rFonts w:hint="eastAsia"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贵州财经大学（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朱  杰    褚光荣</w:t>
      </w:r>
    </w:p>
    <w:p>
      <w:pPr>
        <w:spacing w:line="540" w:lineRule="exact"/>
        <w:rPr>
          <w:rFonts w:hint="eastAsia"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遵义医学院（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邢瑞娟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贵州师范学院（1人）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授（1人)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王  薇（1977.02）</w:t>
      </w:r>
    </w:p>
    <w:p>
      <w:pPr>
        <w:spacing w:line="540" w:lineRule="exact"/>
        <w:rPr>
          <w:rFonts w:hint="eastAsia"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贵州广播电视大学/贵州职业技术学院（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0人）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赵盛梅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32"/>
          <w:szCs w:val="32"/>
        </w:rPr>
        <w:t>杜  溯    杨  勇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汪皓萌    王应伟    金廷芳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李丹丹    朱  立    杜  菁    滕  艳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贵州商学院（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龚  亮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谭向阳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赵  岩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张  夏    郑  运    汪  浩    陈虹宇    罗  意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贵州轻工职业技术学院（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杜  平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杨丽彦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黄章琼    欧凤娟    杨文通    赵  颖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贵州建设职业技术学院（5人）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授（1人)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周  炜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周  铮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龙  运    李  波    龙珍花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贵州交通职业技术学院（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副教授（7人)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董长贵    扶庆松    罗文江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冉江兰    宫秀琪    陈永勤    王  欢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师（2人)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高  彪    何  杰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贵州电子信息职业技术学院（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师（1人)</w:t>
      </w: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龙芳芳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贵州电子科技职业学院（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师（1人)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安春芳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贵州航天职业技术学院（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师（2人)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田维宽   相文婷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助  教（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刘小勇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贵州电力职业技术学院（1人）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刘  潋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贵州工商职业学院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助  教（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  <w:sectPr>
          <w:footerReference r:id="rId3" w:type="default"/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孙  芳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蒋承相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贵州盛华职业学院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许  玲</w:t>
      </w:r>
    </w:p>
    <w:p>
      <w:pPr>
        <w:spacing w:line="540" w:lineRule="exact"/>
        <w:jc w:val="center"/>
        <w:rPr>
          <w:rFonts w:hint="eastAsia" w:ascii="华文楷体" w:hAnsi="华文楷体" w:eastAsia="华文楷体" w:cs="华文楷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贵州大学明德学院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助  教（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徐  娟</w:t>
      </w:r>
    </w:p>
    <w:p>
      <w:pPr>
        <w:spacing w:line="540" w:lineRule="exact"/>
        <w:rPr>
          <w:rFonts w:hint="eastAsia" w:ascii="宋体" w:hAnsi="宋体" w:cs="宋体"/>
          <w:color w:val="FF0000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张吉林</w:t>
      </w:r>
    </w:p>
    <w:p>
      <w:pPr>
        <w:spacing w:line="540" w:lineRule="exact"/>
        <w:rPr>
          <w:rFonts w:hint="eastAsia" w:ascii="宋体" w:hAnsi="宋体" w:cs="宋体"/>
          <w:color w:val="FF0000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韦雅菁</w:t>
      </w:r>
    </w:p>
    <w:p>
      <w:pPr>
        <w:spacing w:line="540" w:lineRule="exact"/>
        <w:rPr>
          <w:rFonts w:hint="eastAsia" w:ascii="宋体" w:hAnsi="宋体" w:cs="宋体"/>
          <w:color w:val="FF0000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吴海燕</w:t>
      </w:r>
    </w:p>
    <w:p>
      <w:pPr>
        <w:spacing w:line="540" w:lineRule="exact"/>
        <w:rPr>
          <w:rFonts w:hint="eastAsia" w:ascii="宋体" w:hAnsi="宋体" w:cs="宋体"/>
          <w:color w:val="FF0000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曾  林</w:t>
      </w:r>
    </w:p>
    <w:p>
      <w:pPr>
        <w:spacing w:line="540" w:lineRule="exact"/>
        <w:rPr>
          <w:rFonts w:hint="eastAsia" w:ascii="宋体" w:hAnsi="宋体" w:cs="宋体"/>
          <w:color w:val="FF0000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郭梦轩</w:t>
      </w:r>
    </w:p>
    <w:p>
      <w:pPr>
        <w:spacing w:line="540" w:lineRule="exact"/>
        <w:jc w:val="both"/>
        <w:rPr>
          <w:rFonts w:hint="eastAsia" w:ascii="宋体" w:hAnsi="宋体" w:cs="宋体"/>
          <w:b/>
          <w:bCs/>
          <w:color w:val="FF0000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427" w:num="6"/>
          <w:docGrid w:type="lines" w:linePitch="312" w:charSpace="0"/>
        </w:sect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贵州民族大学人文科技学院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田  雪    王永祥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贵州大学科技学院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高艳琼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助  教（1人)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梁文燕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贵州财经大学商务学院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张世明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427" w:num="6"/>
          <w:docGrid w:type="lines" w:linePitch="312" w:charSpace="0"/>
        </w:sectPr>
      </w:pPr>
      <w:r>
        <w:rPr>
          <w:rFonts w:hint="eastAsia" w:ascii="宋体" w:hAnsi="宋体" w:cs="宋体"/>
          <w:color w:val="auto"/>
          <w:sz w:val="32"/>
          <w:szCs w:val="32"/>
        </w:rPr>
        <w:t>杨  雪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贵州大学人民武装学院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师（1人)</w:t>
      </w: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王松高</w:t>
      </w:r>
    </w:p>
    <w:p>
      <w:pPr>
        <w:spacing w:line="540" w:lineRule="exact"/>
        <w:jc w:val="left"/>
        <w:rPr>
          <w:rFonts w:hint="eastAsia" w:ascii="宋体" w:hAnsi="宋体" w:cs="宋体"/>
          <w:color w:val="auto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贵阳市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贵阳护理职业学院（4人）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梁文达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郭守文    刘迎春    杨晓丽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贵阳幼儿师范高等专科学校（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张世琴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遵义市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遵义师范学院（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周  璐    李军星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师（3人)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楚艳辉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戴绿红    肖逸夫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遵义职业技术学院（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汪  莎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遵义医药高等专科学校（5人）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邓  山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副教授（1人)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郑传清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于晓芹    李  瞻    刘  馨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安顺市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安顺学院（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朱玉伟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秦  朗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黔南州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黔南民族师范学院（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戴建国    罗宏炜    陈治松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黔南民族职业技术学院（1人）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</w:rPr>
        <w:t>罗孔燕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贵州应用技术职业学院</w:t>
      </w:r>
      <w:r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助  教（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唐  思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黔东南州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凯里学院（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授（1人)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苏庆华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赵文敏    张媛聆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杨  菁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黔东南民族职业技术学院（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陈礼松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铜仁市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铜仁学院（6人）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授（2人)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龙  丽    杨  艳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张成勇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龙金凤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b/>
          <w:bCs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叶良鸿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洪再环</w:t>
      </w:r>
    </w:p>
    <w:p>
      <w:pPr>
        <w:spacing w:line="540" w:lineRule="exact"/>
        <w:jc w:val="left"/>
        <w:rPr>
          <w:rFonts w:hint="eastAsia"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铜仁幼儿师范高等专科学校（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副教授（1人)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葛艳霞</w:t>
      </w: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427" w:num="6"/>
          <w:docGrid w:type="lines" w:linePitch="312" w:charSpace="0"/>
        </w:sectPr>
      </w:pP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b/>
          <w:bCs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王  敏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刘  黔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427" w:num="6"/>
          <w:docGrid w:type="lines" w:linePitch="312" w:charSpace="0"/>
        </w:sectPr>
      </w:pPr>
      <w:r>
        <w:rPr>
          <w:rFonts w:hint="eastAsia"/>
          <w:color w:val="auto"/>
          <w:sz w:val="32"/>
          <w:szCs w:val="32"/>
        </w:rPr>
        <w:t>王小霞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贵州健康职业学院（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莫  沛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贵州工程职业学院（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讲  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包万洪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助  教（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杨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姣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贾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旭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杨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锐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卢志强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邓坤棚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何夏雨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付献钊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毕节市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贵州工程应用技术学院（1人）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 w:ascii="宋体" w:hAnsi="宋体" w:cs="宋体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427" w:num="6"/>
          <w:docGrid w:type="lines" w:linePitch="312" w:charSpace="0"/>
        </w:sectPr>
      </w:pPr>
      <w:r>
        <w:rPr>
          <w:rFonts w:hint="eastAsia" w:ascii="宋体" w:hAnsi="宋体" w:cs="宋体"/>
          <w:color w:val="auto"/>
          <w:sz w:val="32"/>
          <w:szCs w:val="32"/>
        </w:rPr>
        <w:t>汤宇华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毕节医学高等专科学校（1人）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张晓艳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六盘水市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六盘水师范学院（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副教授（1人)</w:t>
      </w:r>
    </w:p>
    <w:p>
      <w:pPr>
        <w:spacing w:line="540" w:lineRule="exact"/>
        <w:jc w:val="left"/>
        <w:rPr>
          <w:rFonts w:hint="eastAsia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jc w:val="left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张中梅</w:t>
      </w:r>
    </w:p>
    <w:p>
      <w:pPr>
        <w:spacing w:line="5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六盘水市广播电视大学（1人）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副教授（1人)</w:t>
      </w:r>
    </w:p>
    <w:p>
      <w:pPr>
        <w:spacing w:line="540" w:lineRule="exact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瞿  业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黔西南州</w:t>
      </w:r>
    </w:p>
    <w:p>
      <w:pPr>
        <w:spacing w:line="540" w:lineRule="exact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兴义民族师范学院（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auto"/>
          <w:sz w:val="32"/>
          <w:szCs w:val="32"/>
        </w:rPr>
        <w:t>人）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  授（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贺  敏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邱  靖</w:t>
      </w:r>
    </w:p>
    <w:p>
      <w:pPr>
        <w:spacing w:line="540" w:lineRule="exac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副教授（2人)</w:t>
      </w:r>
    </w:p>
    <w:p>
      <w:pPr>
        <w:spacing w:line="540" w:lineRule="exact"/>
        <w:rPr>
          <w:rFonts w:hint="eastAsia"/>
          <w:color w:val="auto"/>
          <w:sz w:val="32"/>
          <w:szCs w:val="32"/>
        </w:rPr>
        <w:sectPr>
          <w:type w:val="continuous"/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翟琪麟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唐艳红</w:t>
      </w:r>
    </w:p>
    <w:sectPr>
      <w:type w:val="continuous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A2938"/>
    <w:rsid w:val="569A2938"/>
    <w:rsid w:val="580B0A2B"/>
    <w:rsid w:val="74B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2019-01-08T07:19:00Z</dcterms:created>
  <dc:creator>赤鸟</dc:creator>
  <cp:lastModifiedBy>赤鸟</cp:lastModifiedBy>
  <dcterms:modified xsi:type="dcterms:W3CDTF">2019-01-09T07:19:43Z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