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第一届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省高校体育教育专业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学生基本功大赛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成绩公告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团体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Hans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1.贵州师范大学             170分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2.贵州师范学院             122.5分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3.贵州工程应用技术学院     121分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Hans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4.贵州大学                 116.5分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5.遵义师范学院             101分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6.铜仁学院                 90分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7.安顺学院                 88.5分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Hans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8.兴义民族师范学院         87.5分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黔南民族师范学院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82分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凯里学院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80分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贵阳学院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71.5分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贵州民族大学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71.5分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六盘水师范学院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46分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单项比赛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Hans"/>
        </w:rPr>
        <w:t>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第一名：贵州师范大学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第二名：贵州师范学院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第三名：贵州工程应用技术学院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Hans"/>
        </w:rPr>
        <w:t>田径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第一名：贵州大学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第二名：贵州师范大学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第三名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（并列）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黔南民族师范学院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铜仁学院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360" w:firstLineChars="105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贵州民族大学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贵州师范学院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Hans"/>
        </w:rPr>
        <w:t>体操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第一名：贵州师范大学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第二名：贵州工程应用技术学院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第三名：贵州师范学院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Hans"/>
        </w:rPr>
        <w:t>武术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第一名：贵州师范大学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第二名：贵州大学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第三名：遵义师范学院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Hans"/>
        </w:rPr>
        <w:t>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第一名：贵州师范大学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第二名：凯里学院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第三名：安顺学院</w:t>
      </w:r>
      <w:bookmarkStart w:id="0" w:name="_GoBack"/>
      <w:bookmarkEnd w:id="0"/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243F8A"/>
    <w:rsid w:val="12C400CC"/>
    <w:rsid w:val="130F2D92"/>
    <w:rsid w:val="160420D4"/>
    <w:rsid w:val="19625D0D"/>
    <w:rsid w:val="1CF7332E"/>
    <w:rsid w:val="211F0791"/>
    <w:rsid w:val="24D35629"/>
    <w:rsid w:val="27804F2F"/>
    <w:rsid w:val="2B6503F8"/>
    <w:rsid w:val="2B943759"/>
    <w:rsid w:val="3A0B0383"/>
    <w:rsid w:val="41331C91"/>
    <w:rsid w:val="485C4D0C"/>
    <w:rsid w:val="4DCA3B1D"/>
    <w:rsid w:val="4E706DF7"/>
    <w:rsid w:val="526C3D29"/>
    <w:rsid w:val="5571652D"/>
    <w:rsid w:val="5B674BD9"/>
    <w:rsid w:val="5FA40F4E"/>
    <w:rsid w:val="63A72E9A"/>
    <w:rsid w:val="671A2238"/>
    <w:rsid w:val="6BE4476F"/>
    <w:rsid w:val="6E9A6D91"/>
    <w:rsid w:val="6E9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sz w:val="27"/>
      <w:szCs w:val="27"/>
    </w:rPr>
  </w:style>
  <w:style w:type="character" w:styleId="10">
    <w:name w:val="HTML Acronym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buvis"/>
    <w:basedOn w:val="6"/>
    <w:uiPriority w:val="0"/>
    <w:rPr>
      <w:color w:val="999999"/>
    </w:rPr>
  </w:style>
  <w:style w:type="character" w:customStyle="1" w:styleId="16">
    <w:name w:val="buvis1"/>
    <w:basedOn w:val="6"/>
    <w:qFormat/>
    <w:uiPriority w:val="0"/>
    <w:rPr>
      <w:color w:val="CC0000"/>
    </w:rPr>
  </w:style>
  <w:style w:type="character" w:customStyle="1" w:styleId="17">
    <w:name w:val="left2"/>
    <w:basedOn w:val="6"/>
    <w:uiPriority w:val="0"/>
  </w:style>
  <w:style w:type="character" w:customStyle="1" w:styleId="18">
    <w:name w:val="tit7"/>
    <w:basedOn w:val="6"/>
    <w:qFormat/>
    <w:uiPriority w:val="0"/>
    <w:rPr>
      <w:b/>
      <w:color w:val="333333"/>
      <w:sz w:val="24"/>
      <w:szCs w:val="24"/>
    </w:rPr>
  </w:style>
  <w:style w:type="character" w:customStyle="1" w:styleId="19">
    <w:name w:val="c1"/>
    <w:basedOn w:val="6"/>
    <w:qFormat/>
    <w:uiPriority w:val="0"/>
  </w:style>
  <w:style w:type="character" w:customStyle="1" w:styleId="20">
    <w:name w:val="c2"/>
    <w:basedOn w:val="6"/>
    <w:uiPriority w:val="0"/>
  </w:style>
  <w:style w:type="character" w:customStyle="1" w:styleId="21">
    <w:name w:val="c3"/>
    <w:basedOn w:val="6"/>
    <w:uiPriority w:val="0"/>
  </w:style>
  <w:style w:type="character" w:customStyle="1" w:styleId="22">
    <w:name w:val="msg-box6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295</Characters>
  <Lines>0</Lines>
  <Paragraphs>0</Paragraphs>
  <TotalTime>34</TotalTime>
  <ScaleCrop>false</ScaleCrop>
  <LinksUpToDate>false</LinksUpToDate>
  <CharactersWithSpaces>358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2020-11-30T07:28:00Z</dcterms:created>
  <dc:creator>1510-2</dc:creator>
  <cp:lastModifiedBy>jytwlzx</cp:lastModifiedBy>
  <cp:lastPrinted>2020-12-15T02:29:00Z</cp:lastPrinted>
  <dcterms:modified xsi:type="dcterms:W3CDTF">2020-12-15T03:53:36Z</dcterms:modified>
  <dc:title>省教育厅关于公布2020年全省普通高校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