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sz w:val="56"/>
          <w:szCs w:val="96"/>
          <w:lang w:val="en-US" w:eastAsia="zh-CN"/>
        </w:rPr>
      </w:pPr>
      <w:r>
        <w:rPr>
          <w:rFonts w:hint="eastAsia" w:asciiTheme="minorEastAsia" w:hAnsiTheme="minorEastAsia" w:cstheme="minorEastAsia"/>
          <w:sz w:val="56"/>
          <w:szCs w:val="96"/>
          <w:lang w:val="en-US" w:eastAsia="zh-CN"/>
        </w:rPr>
        <w:t xml:space="preserve">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sz w:val="48"/>
          <w:szCs w:val="48"/>
        </w:rPr>
        <w:t>2023年全省大学生女子足球比赛</w:t>
      </w:r>
    </w:p>
    <w:p>
      <w:pPr>
        <w:jc w:val="center"/>
        <w:rPr>
          <w:rFonts w:hint="eastAsia" w:asciiTheme="minorEastAsia" w:hAnsiTheme="minorEastAsia" w:cstheme="minorEastAsia"/>
          <w:sz w:val="56"/>
          <w:szCs w:val="96"/>
          <w:lang w:val="en-US" w:eastAsia="zh-CN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72"/>
          <w:szCs w:val="144"/>
          <w:lang w:val="en-US" w:eastAsia="zh-CN"/>
        </w:rPr>
      </w:pPr>
      <w:bookmarkStart w:id="0" w:name="_Toc8057"/>
      <w:bookmarkStart w:id="1" w:name="_Toc29764"/>
      <w:r>
        <w:rPr>
          <w:rFonts w:hint="eastAsia" w:ascii="方正小标宋简体" w:hAnsi="方正小标宋简体" w:eastAsia="方正小标宋简体" w:cs="方正小标宋简体"/>
          <w:sz w:val="72"/>
          <w:szCs w:val="144"/>
          <w:lang w:val="en-US" w:eastAsia="zh-CN"/>
        </w:rPr>
        <w:t>成</w:t>
      </w:r>
      <w:bookmarkEnd w:id="0"/>
      <w:bookmarkEnd w:id="1"/>
    </w:p>
    <w:p>
      <w:pPr>
        <w:jc w:val="center"/>
        <w:rPr>
          <w:rFonts w:hint="eastAsia" w:ascii="方正小标宋简体" w:hAnsi="方正小标宋简体" w:eastAsia="方正小标宋简体" w:cs="方正小标宋简体"/>
          <w:sz w:val="72"/>
          <w:szCs w:val="144"/>
          <w:lang w:val="en-US" w:eastAsia="zh-CN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72"/>
          <w:szCs w:val="144"/>
          <w:lang w:val="en-US" w:eastAsia="zh-CN"/>
        </w:rPr>
      </w:pPr>
      <w:bookmarkStart w:id="2" w:name="_Toc32444"/>
      <w:bookmarkStart w:id="3" w:name="_Toc2431"/>
      <w:r>
        <w:rPr>
          <w:rFonts w:hint="eastAsia" w:ascii="方正小标宋简体" w:hAnsi="方正小标宋简体" w:eastAsia="方正小标宋简体" w:cs="方正小标宋简体"/>
          <w:sz w:val="72"/>
          <w:szCs w:val="144"/>
          <w:lang w:val="en-US" w:eastAsia="zh-CN"/>
        </w:rPr>
        <w:t>绩</w:t>
      </w:r>
      <w:bookmarkEnd w:id="2"/>
      <w:bookmarkEnd w:id="3"/>
    </w:p>
    <w:p>
      <w:pPr>
        <w:pStyle w:val="2"/>
        <w:rPr>
          <w:rFonts w:hint="eastAsia" w:ascii="方正小标宋简体" w:hAnsi="方正小标宋简体" w:eastAsia="方正小标宋简体" w:cs="方正小标宋简体"/>
          <w:sz w:val="72"/>
          <w:szCs w:val="72"/>
          <w:lang w:val="en-US" w:eastAsia="zh-CN"/>
        </w:rPr>
      </w:pPr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72"/>
          <w:szCs w:val="144"/>
          <w:lang w:val="en-US" w:eastAsia="zh-CN"/>
        </w:rPr>
      </w:pPr>
      <w:bookmarkStart w:id="4" w:name="_Toc30581"/>
      <w:bookmarkStart w:id="5" w:name="_Toc4999"/>
      <w:r>
        <w:rPr>
          <w:rFonts w:hint="eastAsia" w:ascii="方正小标宋简体" w:hAnsi="方正小标宋简体" w:eastAsia="方正小标宋简体" w:cs="方正小标宋简体"/>
          <w:sz w:val="72"/>
          <w:szCs w:val="144"/>
          <w:lang w:val="en-US" w:eastAsia="zh-CN"/>
        </w:rPr>
        <w:t>册</w:t>
      </w:r>
      <w:bookmarkEnd w:id="4"/>
      <w:bookmarkEnd w:id="5"/>
    </w:p>
    <w:p>
      <w:p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ind w:firstLine="2880" w:firstLineChars="1200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920" w:firstLineChars="6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主办单位：贵州省教育厅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920" w:firstLineChars="6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承办单位：贵州工业职业技术学院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3520" w:firstLineChars="1100"/>
        <w:jc w:val="both"/>
        <w:textAlignment w:val="auto"/>
        <w:outlineLvl w:val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6" w:name="_Toc18140"/>
      <w:bookmarkStart w:id="7" w:name="_Toc12178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贵州装备制造</w:t>
      </w:r>
      <w:bookmarkEnd w:id="6"/>
      <w:bookmarkEnd w:id="7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职业学院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3520" w:firstLineChars="11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贵阳幼儿师范高等专科学校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3520" w:firstLineChars="11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贵阳市经济贸易中等专业学校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920" w:firstLineChars="6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协办单位：贵州省学生体育协会</w:t>
      </w:r>
    </w:p>
    <w:p>
      <w:p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jc w:val="both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2023年6月4日—2023年6月13日</w:t>
      </w:r>
    </w:p>
    <w:p>
      <w:pPr>
        <w:jc w:val="both"/>
        <w:rPr>
          <w:rFonts w:hint="eastAsia"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jc w:val="both"/>
        <w:rPr>
          <w:rFonts w:hint="eastAsia"/>
          <w:sz w:val="24"/>
          <w:szCs w:val="32"/>
          <w:lang w:val="en-US" w:eastAsia="zh-CN"/>
        </w:rPr>
      </w:pPr>
    </w:p>
    <w:sdt>
      <w:sdtPr>
        <w:rPr>
          <w:rFonts w:hint="eastAsia" w:ascii="方正小标宋简体" w:hAnsi="方正小标宋简体" w:eastAsia="方正小标宋简体" w:cs="方正小标宋简体"/>
          <w:kern w:val="2"/>
          <w:sz w:val="44"/>
          <w:szCs w:val="52"/>
          <w:lang w:val="en-US" w:eastAsia="zh-CN" w:bidi="ar-SA"/>
        </w:rPr>
        <w:id w:val="14745837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简体" w:hAnsi="方正小标宋简体" w:eastAsia="方正小标宋简体" w:cs="方正小标宋简体"/>
              <w:sz w:val="44"/>
              <w:szCs w:val="52"/>
            </w:rPr>
          </w:pPr>
          <w:r>
            <w:rPr>
              <w:rFonts w:hint="eastAsia" w:ascii="方正小标宋简体" w:hAnsi="方正小标宋简体" w:eastAsia="方正小标宋简体" w:cs="方正小标宋简体"/>
              <w:sz w:val="44"/>
              <w:szCs w:val="52"/>
            </w:rPr>
            <w:t>目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52"/>
              <w:lang w:val="en-US" w:eastAsia="zh-CN"/>
            </w:rPr>
            <w:t xml:space="preserve">  </w:t>
          </w:r>
          <w:r>
            <w:rPr>
              <w:rFonts w:hint="eastAsia" w:ascii="方正小标宋简体" w:hAnsi="方正小标宋简体" w:eastAsia="方正小标宋简体" w:cs="方正小标宋简体"/>
              <w:sz w:val="44"/>
              <w:szCs w:val="52"/>
            </w:rPr>
            <w:t>录</w:t>
          </w:r>
        </w:p>
        <w:p>
          <w:pPr>
            <w:pStyle w:val="5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/>
              <w:sz w:val="24"/>
              <w:szCs w:val="32"/>
              <w:lang w:val="en-US" w:eastAsia="zh-CN"/>
            </w:rPr>
            <w:fldChar w:fldCharType="begin"/>
          </w:r>
          <w:r>
            <w:rPr>
              <w:rFonts w:hint="eastAsia"/>
              <w:sz w:val="24"/>
              <w:szCs w:val="32"/>
              <w:lang w:val="en-US" w:eastAsia="zh-CN"/>
            </w:rPr>
            <w:instrText xml:space="preserve">TOC \o "1-1" \h \u </w:instrText>
          </w:r>
          <w:r>
            <w:rPr>
              <w:rFonts w:hint="eastAsia"/>
              <w:sz w:val="24"/>
              <w:szCs w:val="32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_Toc31598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kern w:val="0"/>
              <w:sz w:val="28"/>
              <w:szCs w:val="28"/>
              <w:lang w:val="en-US" w:eastAsia="zh-CN"/>
            </w:rPr>
            <w:t>成绩排名公告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_Toc31598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3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_Toc28876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体育道德风尚奖获奖名单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3</w:t>
          </w:r>
        </w:p>
        <w:p>
          <w:pPr>
            <w:pStyle w:val="5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</w:rPr>
            <w:t>比赛日程及结果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t>4</w: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_Toc14714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比赛积分表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_Toc14714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12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  <w:rPr>
              <w:rFonts w:hint="eastAsia" w:ascii="黑体" w:hAnsi="黑体" w:eastAsia="黑体" w:cs="黑体"/>
              <w:sz w:val="28"/>
              <w:szCs w:val="28"/>
            </w:rPr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_Toc15133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赛区裁判员工作任务安排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_Toc15133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17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instrText xml:space="preserve"> HYPERLINK \l _Toc1923 </w:instrText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  <w:lang w:val="en-US" w:eastAsia="zh-CN"/>
            </w:rPr>
            <w:t>成绩公告表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PAGEREF _Toc1923 \h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21</w: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/>
              <w:sz w:val="24"/>
              <w:szCs w:val="32"/>
              <w:lang w:val="en-US" w:eastAsia="zh-CN"/>
            </w:rPr>
          </w:pPr>
          <w:r>
            <w:rPr>
              <w:rFonts w:hint="eastAsia"/>
              <w:szCs w:val="32"/>
              <w:lang w:val="en-US" w:eastAsia="zh-CN"/>
            </w:rPr>
            <w:fldChar w:fldCharType="end"/>
          </w:r>
        </w:p>
      </w:sdtContent>
    </w:sdt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177800</wp:posOffset>
            </wp:positionV>
            <wp:extent cx="648970" cy="607695"/>
            <wp:effectExtent l="0" t="0" r="11430" b="1905"/>
            <wp:wrapNone/>
            <wp:docPr id="2" name="图片 1" descr="C:\Users\Administrator\Desktop\新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新图片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比赛排名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/>
        </w:rPr>
        <w:t>2023年全省大学生女子足球比赛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/>
        </w:rPr>
      </w:pPr>
      <w:bookmarkStart w:id="8" w:name="_Toc31598"/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/>
        </w:rPr>
        <w:t>成绩排名公告</w:t>
      </w:r>
      <w:bookmarkEnd w:id="8"/>
    </w:p>
    <w:p>
      <w:pPr>
        <w:jc w:val="both"/>
        <w:rPr>
          <w:rFonts w:hint="eastAsia" w:ascii="仿宋" w:hAnsi="仿宋" w:eastAsia="仿宋" w:cs="仿宋"/>
          <w:b/>
          <w:kern w:val="0"/>
          <w:sz w:val="44"/>
          <w:szCs w:val="44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第一名：贵州工商职业学院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第二名：贵阳人文科技学院</w:t>
      </w:r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outlineLvl w:val="0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bookmarkStart w:id="9" w:name="_Toc18168"/>
      <w:bookmarkStart w:id="10" w:name="_Toc25767"/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第三名：凯里学院</w:t>
      </w:r>
      <w:bookmarkEnd w:id="9"/>
      <w:bookmarkEnd w:id="10"/>
    </w:p>
    <w:p>
      <w:pPr>
        <w:ind w:firstLine="2240" w:firstLineChars="700"/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rPr>
          <w:rFonts w:hint="default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第四名：黔南民族师范学院</w:t>
      </w:r>
    </w:p>
    <w:p>
      <w:pPr>
        <w:jc w:val="both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outlineLvl w:val="0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bookmarkStart w:id="11" w:name="_Toc27084"/>
      <w:bookmarkStart w:id="12" w:name="_Toc27715"/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第五名：贵州工程应用技术学院</w:t>
      </w:r>
      <w:bookmarkEnd w:id="11"/>
      <w:bookmarkEnd w:id="12"/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outlineLvl w:val="0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bookmarkStart w:id="13" w:name="_Toc20114"/>
      <w:bookmarkStart w:id="14" w:name="_Toc28003"/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第六名：贵阳学院</w:t>
      </w:r>
      <w:bookmarkEnd w:id="13"/>
      <w:bookmarkEnd w:id="14"/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outlineLvl w:val="0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bookmarkStart w:id="15" w:name="_Toc6766"/>
      <w:bookmarkStart w:id="16" w:name="_Toc26903"/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第七名：贵州师范学院</w:t>
      </w:r>
      <w:bookmarkEnd w:id="15"/>
      <w:bookmarkEnd w:id="16"/>
    </w:p>
    <w:p>
      <w:pPr>
        <w:jc w:val="center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</w:p>
    <w:p>
      <w:pPr>
        <w:ind w:firstLine="2240" w:firstLineChars="700"/>
        <w:jc w:val="both"/>
        <w:outlineLvl w:val="0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bookmarkStart w:id="17" w:name="_Toc17029"/>
      <w:bookmarkStart w:id="18" w:name="_Toc1003"/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第八名：黔南民族幼儿师范高等专科学校</w:t>
      </w:r>
      <w:bookmarkEnd w:id="17"/>
      <w:bookmarkEnd w:id="18"/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default" w:ascii="仿宋" w:hAnsi="仿宋"/>
          <w:b/>
          <w:kern w:val="24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4157345</wp:posOffset>
                </wp:positionH>
                <wp:positionV relativeFrom="paragraph">
                  <wp:posOffset>142875</wp:posOffset>
                </wp:positionV>
                <wp:extent cx="1253490" cy="574040"/>
                <wp:effectExtent l="0" t="0" r="0" b="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57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20" w:line="240" w:lineRule="auto"/>
                              <w:ind w:left="20"/>
                              <w:jc w:val="center"/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赛 区 竞 委 会</w:t>
                            </w:r>
                          </w:p>
                          <w:p>
                            <w:pPr>
                              <w:pStyle w:val="6"/>
                              <w:spacing w:before="20" w:line="240" w:lineRule="auto"/>
                              <w:ind w:left="20"/>
                              <w:jc w:val="right"/>
                            </w:pPr>
                            <w:r>
                              <w:rPr>
                                <w:rFonts w:hint="eastAsia" w:ascii="仿宋" w:hAnsi="仿宋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2023</w:t>
                            </w: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hint="eastAsia" w:ascii="仿宋" w:hAnsi="仿宋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 w:ascii="仿宋" w:hAnsi="仿宋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13</w:t>
                            </w:r>
                            <w:r>
                              <w:rPr>
                                <w:rFonts w:ascii="仿宋" w:hAnsi="仿宋" w:eastAsiaTheme="minorEastAsia"/>
                                <w:kern w:val="24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8" o:spid="_x0000_s1026" o:spt="202" type="#_x0000_t202" style="position:absolute;left:0pt;margin-left:327.35pt;margin-top:11.25pt;height:45.2pt;width:98.7pt;z-index:251660288;mso-width-relative:page;mso-height-relative:page;" filled="f" stroked="f" coordsize="21600,21600" o:gfxdata="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BYAAABkcnMvUEsBAhQAFAAA&#10;AAgAh07iQFsUBwrZAAAACgEAAA8AAAAAAAAAAQAgAAAAOAAAAGRycy9kb3ducmV2LnhtbFBLAQIU&#10;ABQAAAAIAIdO4kB5AytVowEAADUDAAAOAAAAAAAAAAEAIAAAAD4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1pt,0mm,0mm">
                  <w:txbxContent>
                    <w:p>
                      <w:pPr>
                        <w:pStyle w:val="6"/>
                        <w:spacing w:before="20" w:line="240" w:lineRule="auto"/>
                        <w:ind w:left="20"/>
                        <w:jc w:val="center"/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赛 区 竞 委 会</w:t>
                      </w:r>
                    </w:p>
                    <w:p>
                      <w:pPr>
                        <w:pStyle w:val="6"/>
                        <w:spacing w:before="20" w:line="240" w:lineRule="auto"/>
                        <w:ind w:left="20"/>
                        <w:jc w:val="right"/>
                      </w:pPr>
                      <w:r>
                        <w:rPr>
                          <w:rFonts w:hint="eastAsia" w:ascii="仿宋" w:hAnsi="仿宋"/>
                          <w:kern w:val="24"/>
                          <w:sz w:val="24"/>
                          <w:szCs w:val="24"/>
                          <w:lang w:val="en-US" w:eastAsia="zh-CN"/>
                        </w:rPr>
                        <w:t>2023</w:t>
                      </w: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hint="eastAsia" w:ascii="仿宋" w:hAnsi="仿宋"/>
                          <w:kern w:val="24"/>
                          <w:sz w:val="24"/>
                          <w:szCs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 w:ascii="仿宋" w:hAnsi="仿宋"/>
                          <w:kern w:val="24"/>
                          <w:sz w:val="24"/>
                          <w:szCs w:val="24"/>
                          <w:lang w:val="en-US" w:eastAsia="zh-CN"/>
                        </w:rPr>
                        <w:t>13</w:t>
                      </w:r>
                      <w:r>
                        <w:rPr>
                          <w:rFonts w:ascii="仿宋" w:hAnsi="仿宋" w:eastAsiaTheme="minorEastAsia"/>
                          <w:kern w:val="24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outlineLvl w:val="0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bookmarkStart w:id="19" w:name="_Toc12276"/>
      <w:bookmarkStart w:id="20" w:name="_Toc8631"/>
      <w:bookmarkStart w:id="21" w:name="_Toc28876"/>
    </w:p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体育道德风尚奖获奖名单</w:t>
      </w:r>
      <w:bookmarkEnd w:id="19"/>
      <w:bookmarkEnd w:id="20"/>
      <w:bookmarkEnd w:id="21"/>
    </w:p>
    <w:p>
      <w:pPr>
        <w:numPr>
          <w:ilvl w:val="0"/>
          <w:numId w:val="1"/>
        </w:numPr>
        <w:jc w:val="both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22" w:name="_Toc17226"/>
      <w:bookmarkStart w:id="23" w:name="_Toc31532"/>
      <w:bookmarkStart w:id="24" w:name="_Toc5554"/>
      <w:bookmarkStart w:id="25" w:name="_Toc20679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队伍名单</w:t>
      </w:r>
      <w:bookmarkEnd w:id="22"/>
      <w:bookmarkEnd w:id="23"/>
      <w:bookmarkEnd w:id="24"/>
      <w:bookmarkEnd w:id="25"/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贵州大学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遵义师范学院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六盘水师范学院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贵州工业职业技术学院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贵阳幼儿师范高等专科学校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贵州装备制造职业学院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贵州中医药大学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毕节幼儿师范高等专科学校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黔西南民族职业技术学院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黔南民族医学高等专科学校</w:t>
      </w:r>
    </w:p>
    <w:p>
      <w:pPr>
        <w:numPr>
          <w:ilvl w:val="0"/>
          <w:numId w:val="1"/>
        </w:numPr>
        <w:jc w:val="both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运动员名单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贵州中医药大学：王江林、韦学巧、韩来云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贵州医科大学：陆凤诗、廖元祝、杨再云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贵州健康职业学院：姚智、陈大燕、王静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贵州农业职业学院：余金鑫、陈景妍、姜映彤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兴义民族师范学院：张欣蕾、杨唐茵芝、罗花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贵州工程应用技术学院：陈盛朵、杨娟、曹国兰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贵州大学：杜欣怡、彭美、葛薪月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贵州电子商务职业技术学院：王希、林蒜、冯浩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贵州轻工职业技术学院：陈雨艳、张雨婷、吴云琼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毕节幼儿师范高等专科学校：李春玉、钟圳美、王娅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遵义医科大学医学与科技学院：李思思、吴微微、熊宇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铜仁幼专：米怡莲、杨秋月、莫诗诗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贵州护理职业技术学院：陈可欣、李宛蓉、胡基荣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贵州工商职业学院：张银雅、简贵兰、韦月端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贵州师范学院:杨克若沿、田珍、赵芳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贵阳学院：丁美丽、朱荣荣、祖明琼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贵州工业职业技术学院：袁太欢、岑柱花、黎春鑫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遵义师范学院：杨春笔、龙洁、雷国倩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六盘水师范学院：夏小红、王坤秀、杨丽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贵州装备制造职业学院：陈严肃、陈桂兰、杨鑫月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贵州电子科技职业学院：罗秀花、文茂新、陈书英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毕节工业职业技术学院：杨晓妍、张港、李顺菊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安顺学院：牟香、刘双梅、康山威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贵州水利水电职业技术学院：王婷婷、冉玲玲、张南芹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贵州商学院：韦曼婷、韦运淳、熊娜娜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黔西南民族职业技术学院：赵昌玲、杨婷、龙大英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黔南民族医学高等专科学校：李蝴蝶、邹平玉、陈芳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凯里学院：王歆睿、吴洁、杨晓妹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贵州理工学院：韦永虾、邰永梦、韦云柔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贵州城市职业学院：杨雨焓、龙滢、罗丽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黔南幼专：杨红妹、郭长妹、韦荣娟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遵义医专：吴镁镁、刘慧慧、龚雅芝琳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黔南民族师范学院：邵黔庆、班珊珊、罗福利</w:t>
      </w:r>
    </w:p>
    <w:p>
      <w:pPr>
        <w:numPr>
          <w:ilvl w:val="0"/>
          <w:numId w:val="1"/>
        </w:numPr>
        <w:jc w:val="both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裁判员名单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贵阳市第三实验中学：李植洪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贵州省实验中学：吴  阳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安顺市第五中学：支林迁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都匀市第三小学：朱代华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贵州省贞丰中学：桂腾波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贵州大学体育学院：彭斯斯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关岭县普利中学：龙继琳</w:t>
      </w:r>
    </w:p>
    <w:p>
      <w:pPr>
        <w:jc w:val="center"/>
        <w:rPr>
          <w:rFonts w:hint="default" w:asciiTheme="minorEastAsia" w:hAnsiTheme="minorEastAsia" w:cstheme="minorEastAsia"/>
          <w:sz w:val="56"/>
          <w:szCs w:val="96"/>
          <w:lang w:val="en-US" w:eastAsia="zh-CN"/>
        </w:rPr>
      </w:pPr>
    </w:p>
    <w:p>
      <w:pPr>
        <w:pStyle w:val="2"/>
        <w:rPr>
          <w:rFonts w:hint="default" w:asciiTheme="minorEastAsia" w:hAnsiTheme="minorEastAsia" w:cstheme="minorEastAsia"/>
          <w:sz w:val="56"/>
          <w:szCs w:val="96"/>
          <w:lang w:val="en-US" w:eastAsia="zh-CN"/>
        </w:rPr>
      </w:pPr>
    </w:p>
    <w:p>
      <w:pPr>
        <w:pStyle w:val="2"/>
        <w:rPr>
          <w:rFonts w:hint="default" w:asciiTheme="minorEastAsia" w:hAnsiTheme="minorEastAsia" w:cstheme="minorEastAsia"/>
          <w:sz w:val="56"/>
          <w:szCs w:val="96"/>
          <w:lang w:val="en-US" w:eastAsia="zh-CN"/>
        </w:rPr>
      </w:pPr>
    </w:p>
    <w:p>
      <w:pPr>
        <w:pStyle w:val="2"/>
        <w:rPr>
          <w:rFonts w:hint="default" w:asciiTheme="minorEastAsia" w:hAnsiTheme="minorEastAsia" w:cstheme="minorEastAsia"/>
          <w:sz w:val="56"/>
          <w:szCs w:val="96"/>
          <w:lang w:val="en-US" w:eastAsia="zh-CN"/>
        </w:rPr>
      </w:pPr>
    </w:p>
    <w:p>
      <w:pPr>
        <w:jc w:val="center"/>
        <w:rPr>
          <w:rFonts w:hint="default" w:asciiTheme="minorEastAsia" w:hAnsiTheme="minorEastAsia" w:cstheme="minorEastAsia"/>
          <w:sz w:val="56"/>
          <w:szCs w:val="96"/>
          <w:lang w:val="en-US" w:eastAsia="zh-CN"/>
        </w:rPr>
      </w:pPr>
      <w:bookmarkStart w:id="53" w:name="_GoBack"/>
      <w:bookmarkEnd w:id="53"/>
    </w:p>
    <w:p>
      <w:pPr>
        <w:jc w:val="center"/>
        <w:rPr>
          <w:rFonts w:hint="default" w:asciiTheme="minorEastAsia" w:hAnsiTheme="minorEastAsia" w:cstheme="minorEastAsia"/>
          <w:sz w:val="56"/>
          <w:szCs w:val="96"/>
          <w:lang w:val="en-US" w:eastAsia="zh-CN"/>
        </w:rPr>
      </w:pPr>
    </w:p>
    <w:p>
      <w:pPr>
        <w:jc w:val="center"/>
        <w:rPr>
          <w:rFonts w:hint="default" w:asciiTheme="minorEastAsia" w:hAnsiTheme="minorEastAsia" w:cstheme="minorEastAsia"/>
          <w:sz w:val="56"/>
          <w:szCs w:val="96"/>
          <w:lang w:val="en-US" w:eastAsia="zh-CN"/>
        </w:rPr>
      </w:pPr>
    </w:p>
    <w:p>
      <w:pPr>
        <w:jc w:val="both"/>
        <w:rPr>
          <w:rFonts w:hint="default" w:asciiTheme="minorEastAsia" w:hAnsiTheme="minorEastAsia" w:cstheme="minorEastAsia"/>
          <w:sz w:val="56"/>
          <w:szCs w:val="96"/>
          <w:lang w:val="en-US" w:eastAsia="zh-CN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比赛日程及结果</w:t>
      </w:r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1"/>
        <w:gridCol w:w="639"/>
        <w:gridCol w:w="462"/>
        <w:gridCol w:w="1426"/>
        <w:gridCol w:w="1787"/>
        <w:gridCol w:w="574"/>
        <w:gridCol w:w="1926"/>
        <w:gridCol w:w="1016"/>
        <w:gridCol w:w="1176"/>
        <w:gridCol w:w="9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日期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时间</w:t>
            </w:r>
          </w:p>
        </w:tc>
        <w:tc>
          <w:tcPr>
            <w:tcW w:w="46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比赛队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轮空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比分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6月5日</w:t>
            </w:r>
          </w:p>
        </w:tc>
        <w:tc>
          <w:tcPr>
            <w:tcW w:w="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A1贵州大学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A4贵州轻工职业技术学院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6:1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A2遵义师范学院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A3黔南民族医学高等专科学校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G2贵州工业职业技术学院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G5黔南民族师范学院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G1贵阳幼儿师范高等专科学校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G3遵义职业技术学院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G4贵州民族大学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C2贵州中医药大学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C5六盘水师范学院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C1贵州农业职业学院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贵州装备制造职业学院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C3毕节工业职业技术学院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C4贵州护理职业技术学院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1:1(2:0)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D2贵州电子科技职业学院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D5贵州装备制造职业学院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D1铜仁幼儿师范高等专科学校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D3贵州城市职业学院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D4贵阳学院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E2毕节幼儿师范高等专科学校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E5贵州电子商务职业技术学院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E1贵阳人文科技学院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E3贵州健康职业学院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E4贵州工商职业学院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F2黔东南民族职业技术学院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F5遵义医药高等专科学校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F1贵州工程应用技术学院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4:2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F3兴义民族师范学院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F4遵义医科大学医学与科技学院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B1黔南民族幼儿师范高等专科学校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B4黔西南民族职业技术学院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贵阳市经济贸易中等专业学校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B2贵州医科大学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B3凯里学院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H2贵州水利水电职业技术学院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H5贵州理工学院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H1安顺学院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H3贵州商学院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H4贵州师范学院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0:6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6月6日</w:t>
            </w:r>
          </w:p>
        </w:tc>
        <w:tc>
          <w:tcPr>
            <w:tcW w:w="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H1安顺学院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H2贵州水利水电职业技术学院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H4贵州师范学院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H5贵州理工学院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H3贵州商学院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0:0(4:3)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G1贵阳幼儿师范高等专科学校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G2贵州工业职业技术学院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G4贵州民族大学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G5黔南民族师范学院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G3遵义职业技术学院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D1铜仁幼儿师范高等专科学校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D2贵州电子科技职业学院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D4贵阳学院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贵州装备制造职业学院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D5贵州装备制造职业学院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D3贵州城市职业学院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E1贵阳人文科技学院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E2毕节幼儿师范高等专科学校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E4贵州工商职业学院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E5贵州电子商务职业技术学院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E3贵州健康职业学院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F1贵州工程应用技术学院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F2黔东南民族职业技术学院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F4遵义医科大学医学与科技学院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F5遵义医药高等专科学校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F3兴义民族师范学院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0:8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C1贵州农业职业学院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C2贵州中医药大学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C4贵州护理职业技术学院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C5六盘水师范学院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C3毕节工业职业技术学院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6月7日</w:t>
            </w:r>
          </w:p>
        </w:tc>
        <w:tc>
          <w:tcPr>
            <w:tcW w:w="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B4黔西南民族职业技术学院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B2贵州医科大学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0:5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B3凯里学院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B1黔南民族幼儿师范高等专科学校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1:1(3:2)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A4贵州轻工职业技术学院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A2遵义师范学院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A3黔南民族医学高等专科学校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A1贵州大学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0:8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C3毕节工业职业技术学院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C1贵州农业职业学院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C2贵州中医药大学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贵州装备制造职业学院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C4贵州护理职业技术学院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C5六盘水师范学院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0:5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D3贵州城市职业学院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D1铜仁幼儿师范高等专科学校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D2贵州电子科技职业学院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D4贵阳学院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D5贵州装备制造职业学院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G3遵义职业技术学院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G1贵阳幼儿师范高等专科学校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G2贵州工业职业技术学院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G4贵州民族大学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G5黔南民族师范学院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F3兴义民族师范学院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F1贵州工程应用技术学院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F2黔东南民族职业技术学院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F4遵义医科大学医学与科技学院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F5遵义医药高等专科学校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E3贵州健康职业学院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E1贵阳人文科技学院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E2毕节幼儿师范高等专科学校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贵阳市经济贸易中等专业学校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E4贵州工商职业学院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E5贵州电子商务职业技术学院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0:0(3:1)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H3贵州商学院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H1安顺学院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H2贵州水利水电职业技术学院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H4贵州师范学院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H5贵州理工学院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6月8日</w:t>
            </w:r>
          </w:p>
        </w:tc>
        <w:tc>
          <w:tcPr>
            <w:tcW w:w="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H1安顺学院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H4贵州师范学院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H5贵州理工学院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1:4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H2贵州水利水电职业技术学院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H3贵州商学院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G1贵阳幼儿师范高等专科学校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G4贵州民族大学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G5黔南民族师范学院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0:0(3:2)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G2贵州工业职业技术学院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G3遵义职业技术学院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0:0(3:2)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F1贵州工程应用技术学院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F4遵义医科大学医学与科技学院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F5遵义医药高等专科学校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贵州装备制造职业学院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F2黔东南民族职业技术学院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F3兴义民族师范学院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E1贵阳人文科技学院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E4贵州工商职业学院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E5贵州电子商务职业技术学院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E2毕节幼儿师范高等专科学校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E3贵州健康职业学院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D1铜仁幼儿师范高等专科学校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D4贵阳学院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D5贵州装备制造职业学院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1:1(1:3)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D2贵州电子科技职业学院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D3贵州城市职业学院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C1贵州农业职业学院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C4贵州护理职业技术学院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C5六盘水师范学院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C2贵州中医药大学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C3毕节工业职业技术学院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6月9日</w:t>
            </w:r>
          </w:p>
        </w:tc>
        <w:tc>
          <w:tcPr>
            <w:tcW w:w="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A1贵州大学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A2遵义师范学院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A3黔南民族医学高等专科学校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A4贵州轻工职业技术学院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G4贵州民族大学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G2贵州工业职业技术学院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G3遵义职业技术学院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G5黔南民族师范学院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G1贵阳幼儿师范高等专科学校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C4贵州护理职业技术学院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C2贵州中医药大学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C3毕节工业职业技术学院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0:5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贵州装备制造职业学院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C5六盘水师范学院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C1贵州农业职业学院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D4贵阳学院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D2贵州电子科技职业学院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D3贵州城市职业学院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D5贵州装备制造职业学院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D1铜仁幼儿师范高等专科学校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1:5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E4贵州工商职业学院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E2毕节幼儿师范高等专科学校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E3贵州健康职业学院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E5贵州电子商务职业技术学院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E1贵阳人文科技学院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F4遵义医科大学医学与科技学院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F2黔东南民族职业技术学院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F3兴义民族师范学院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F5遵义医药高等专科学校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F1贵州工程应用技术学院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0:4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B1黔南民族幼儿师范高等专科学校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B2贵州医科大学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贵阳市经济贸易中等专业学校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B3凯里学院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B4黔西南民族职业技术学院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H4贵州师范学院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H2贵州水利水电职业技术学院</w:t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H3贵州商学院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H5贵州理工学院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H1安顺学院</w:t>
            </w:r>
          </w:p>
        </w:tc>
        <w:tc>
          <w:tcPr>
            <w:tcW w:w="108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6月10日</w:t>
            </w:r>
          </w:p>
        </w:tc>
        <w:tc>
          <w:tcPr>
            <w:tcW w:w="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16进8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0:0(2:0)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1:1(2:4)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14:30-16:00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0:0(3:5)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16:00-17:30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6月11日</w:t>
            </w:r>
          </w:p>
        </w:tc>
        <w:tc>
          <w:tcPr>
            <w:tcW w:w="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8进4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1:1(0:3)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0:0(5:6)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6月12日</w:t>
            </w:r>
          </w:p>
        </w:tc>
        <w:tc>
          <w:tcPr>
            <w:tcW w:w="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半决赛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1:1(0:3)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0:0(5:6)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6月13日</w:t>
            </w:r>
          </w:p>
        </w:tc>
        <w:tc>
          <w:tcPr>
            <w:tcW w:w="6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决赛</w:t>
            </w: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8:30-10:00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10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10:00-11:30</w:t>
            </w:r>
          </w:p>
        </w:tc>
        <w:tc>
          <w:tcPr>
            <w:tcW w:w="1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  <w:tc>
          <w:tcPr>
            <w:tcW w:w="10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CE6F1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0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bookmarkStart w:id="26" w:name="_Toc14714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比赛积分表</w:t>
      </w:r>
      <w:bookmarkEnd w:id="26"/>
    </w:p>
    <w:p>
      <w:pPr>
        <w:pStyle w:val="2"/>
        <w:jc w:val="center"/>
        <w:outlineLvl w:val="0"/>
        <w:rPr>
          <w:rFonts w:hint="default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bookmarkStart w:id="27" w:name="_Toc28021"/>
      <w:bookmarkStart w:id="28" w:name="_Toc3812"/>
      <w:bookmarkStart w:id="29" w:name="_Toc29092"/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eastAsia="zh-CN"/>
        </w:rPr>
        <w:t>比赛积分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</w:rPr>
        <w:t>表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(A组)</w:t>
      </w:r>
      <w:bookmarkEnd w:id="27"/>
      <w:bookmarkEnd w:id="28"/>
      <w:bookmarkEnd w:id="29"/>
    </w:p>
    <w:tbl>
      <w:tblPr>
        <w:tblStyle w:val="8"/>
        <w:tblW w:w="110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1228"/>
        <w:gridCol w:w="1228"/>
        <w:gridCol w:w="1228"/>
        <w:gridCol w:w="1228"/>
        <w:gridCol w:w="1228"/>
        <w:gridCol w:w="1228"/>
        <w:gridCol w:w="1228"/>
        <w:gridCol w:w="12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exact"/>
          <w:jc w:val="center"/>
        </w:trPr>
        <w:tc>
          <w:tcPr>
            <w:tcW w:w="12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A组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贵州大学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遵义师范学院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黔南民族医学高等专科学校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贵州轻工职业技术学院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exact"/>
          <w:jc w:val="center"/>
        </w:trPr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贵州大学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0:0(3:4)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8:0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exact"/>
          <w:jc w:val="center"/>
        </w:trPr>
        <w:tc>
          <w:tcPr>
            <w:tcW w:w="122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遵义师范学院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0:0(4:3)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10:0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exact"/>
          <w:jc w:val="center"/>
        </w:trPr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黔南民族医学高等专科学校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0:8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-19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exact"/>
          <w:jc w:val="center"/>
        </w:trPr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</w:pPr>
            <w:r>
              <w:rPr>
                <w:rFonts w:hint="eastAsia"/>
              </w:rPr>
              <w:t>贵州轻工职业技术学院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1:6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0:3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-7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</w:tbl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30" w:name="_Toc3536"/>
      <w:bookmarkStart w:id="31" w:name="_Toc16536"/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eastAsia="zh-CN"/>
        </w:rPr>
        <w:t>比赛积分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</w:rPr>
        <w:t>表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(B组)</w:t>
      </w:r>
      <w:bookmarkEnd w:id="30"/>
      <w:bookmarkEnd w:id="31"/>
    </w:p>
    <w:tbl>
      <w:tblPr>
        <w:tblStyle w:val="8"/>
        <w:tblW w:w="111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242"/>
        <w:gridCol w:w="1242"/>
        <w:gridCol w:w="1242"/>
        <w:gridCol w:w="1242"/>
        <w:gridCol w:w="1242"/>
        <w:gridCol w:w="1242"/>
        <w:gridCol w:w="1242"/>
        <w:gridCol w:w="1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exact"/>
          <w:jc w:val="center"/>
        </w:trPr>
        <w:tc>
          <w:tcPr>
            <w:tcW w:w="1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B组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黔南民族幼儿师范高等专科学校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贵州医科大学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凯里学院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黔西南民族职业技术学院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exact"/>
          <w:jc w:val="center"/>
        </w:trPr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黔南民族幼儿师范高等专科学校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1:1(2:3)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exact"/>
          <w:jc w:val="center"/>
        </w:trPr>
        <w:tc>
          <w:tcPr>
            <w:tcW w:w="1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贵州医科大学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81" w:hRule="exact"/>
          <w:jc w:val="center"/>
        </w:trPr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凯里学院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1:1(3:2)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exact"/>
          <w:jc w:val="center"/>
        </w:trPr>
        <w:tc>
          <w:tcPr>
            <w:tcW w:w="1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黔西南民族职业技术学院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0:5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-13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24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</w:tbl>
    <w:p>
      <w:pPr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bookmarkStart w:id="32" w:name="_Toc7615"/>
      <w:bookmarkStart w:id="33" w:name="_Toc8667"/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eastAsia="zh-CN"/>
        </w:rPr>
        <w:t>比赛积分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</w:rPr>
        <w:t>表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(C组)</w:t>
      </w:r>
      <w:bookmarkEnd w:id="32"/>
      <w:bookmarkEnd w:id="33"/>
    </w:p>
    <w:tbl>
      <w:tblPr>
        <w:tblStyle w:val="8"/>
        <w:tblW w:w="111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1112"/>
        <w:gridCol w:w="1112"/>
        <w:gridCol w:w="1112"/>
        <w:gridCol w:w="1112"/>
        <w:gridCol w:w="1112"/>
        <w:gridCol w:w="1112"/>
        <w:gridCol w:w="1112"/>
        <w:gridCol w:w="1112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exact"/>
          <w:jc w:val="center"/>
        </w:trPr>
        <w:tc>
          <w:tcPr>
            <w:tcW w:w="11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C组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贵州农业职业学院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贵州中医药大学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毕节工业职业技术学院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贵州护理职业技术学院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六盘水师范学院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exact"/>
          <w:jc w:val="center"/>
        </w:trPr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贵州农业职业学院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jc w:val="center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exact"/>
          <w:jc w:val="center"/>
        </w:trPr>
        <w:tc>
          <w:tcPr>
            <w:tcW w:w="11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贵州中医药大学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exact"/>
          <w:jc w:val="center"/>
        </w:trPr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毕节工业职业技术学院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1:1(2:0)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4" w:hRule="exact"/>
          <w:jc w:val="center"/>
        </w:trPr>
        <w:tc>
          <w:tcPr>
            <w:tcW w:w="11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贵州护理职业技术学院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0:5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1:1(0:2)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0:5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-21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exact"/>
          <w:jc w:val="center"/>
        </w:trPr>
        <w:tc>
          <w:tcPr>
            <w:tcW w:w="111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六盘水师范学院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11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</w:tbl>
    <w:p>
      <w:pPr>
        <w:pStyle w:val="2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bookmarkStart w:id="34" w:name="_Toc26955"/>
      <w:bookmarkStart w:id="35" w:name="_Toc23098"/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eastAsia="zh-CN"/>
        </w:rPr>
        <w:t>比赛积分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</w:rPr>
        <w:t>表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(D组)</w:t>
      </w:r>
      <w:bookmarkEnd w:id="34"/>
      <w:bookmarkEnd w:id="35"/>
    </w:p>
    <w:tbl>
      <w:tblPr>
        <w:tblStyle w:val="8"/>
        <w:tblW w:w="112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exact"/>
          <w:jc w:val="center"/>
        </w:trPr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D组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铜仁幼儿师范高等专科学校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贵州电子科技职业学院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贵州城市职业学院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贵阳学院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贵州装备制造职业学院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exact"/>
          <w:jc w:val="center"/>
        </w:trPr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铜仁幼儿师范高等专科学校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0:0(1:3)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exact"/>
          <w:jc w:val="center"/>
        </w:trPr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贵州电子科技职业学院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0:5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0:3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0:5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-11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exact"/>
          <w:jc w:val="center"/>
        </w:trPr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贵州城市职业学院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0:3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exact"/>
          <w:jc w:val="center"/>
        </w:trPr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贵阳学院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1:1(3:1)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exact"/>
          <w:jc w:val="center"/>
        </w:trPr>
        <w:tc>
          <w:tcPr>
            <w:tcW w:w="11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贵州装备制造职业学院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1:5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1:3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12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</w:tbl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eastAsia="zh-CN"/>
        </w:rPr>
        <w:t>比赛积分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</w:rPr>
        <w:t>表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(E组)</w:t>
      </w:r>
    </w:p>
    <w:tbl>
      <w:tblPr>
        <w:tblStyle w:val="8"/>
        <w:tblW w:w="11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1104"/>
        <w:gridCol w:w="1104"/>
        <w:gridCol w:w="1104"/>
        <w:gridCol w:w="1104"/>
        <w:gridCol w:w="1104"/>
        <w:gridCol w:w="1104"/>
        <w:gridCol w:w="1104"/>
        <w:gridCol w:w="1104"/>
        <w:gridCol w:w="11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exact"/>
          <w:jc w:val="center"/>
        </w:trPr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E组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贵阳人文科技学院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毕节幼儿师范高等专科学校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贵州健康职业学院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贵州工商职业学院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贵州电子商务职业技术学院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exact"/>
          <w:jc w:val="center"/>
        </w:trPr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贵阳人文科技学院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exact"/>
          <w:jc w:val="center"/>
        </w:trPr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毕节幼儿师范高等专科学校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0:5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exact"/>
          <w:jc w:val="center"/>
        </w:trPr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贵州健康职业学院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-4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exact"/>
          <w:jc w:val="center"/>
        </w:trPr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贵州工商职业学院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0:0(3:1)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3" w:hRule="exact"/>
          <w:jc w:val="center"/>
        </w:trPr>
        <w:tc>
          <w:tcPr>
            <w:tcW w:w="110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贵州电子商务职业技术学院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0:3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0:0(1:3)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</w:tbl>
    <w:p>
      <w:pPr>
        <w:pStyle w:val="2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bookmarkStart w:id="36" w:name="_Toc6167"/>
      <w:bookmarkStart w:id="37" w:name="_Toc23183"/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eastAsia="zh-CN"/>
        </w:rPr>
        <w:t>比赛积分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</w:rPr>
        <w:t>表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(F组)</w:t>
      </w:r>
      <w:bookmarkEnd w:id="36"/>
      <w:bookmarkEnd w:id="37"/>
    </w:p>
    <w:tbl>
      <w:tblPr>
        <w:tblStyle w:val="8"/>
        <w:tblW w:w="109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1092"/>
        <w:gridCol w:w="1092"/>
        <w:gridCol w:w="1092"/>
        <w:gridCol w:w="1092"/>
        <w:gridCol w:w="1092"/>
        <w:gridCol w:w="1092"/>
        <w:gridCol w:w="1092"/>
        <w:gridCol w:w="1092"/>
        <w:gridCol w:w="1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exact"/>
          <w:jc w:val="center"/>
        </w:trPr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F组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贵州工程应用技术学院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黔东南民族职业技术学院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兴义民族师范学院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遵义医科大学医学与科技学院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遵义医药高等专科学校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exact"/>
          <w:jc w:val="center"/>
        </w:trPr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贵州工程应用技术学院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exact"/>
          <w:jc w:val="center"/>
        </w:trPr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黔东南民族职业技术学院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0:6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9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-7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exact"/>
          <w:jc w:val="center"/>
        </w:trPr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兴义民族师范学院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8:0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exact"/>
          <w:jc w:val="center"/>
        </w:trPr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遵义医科大学医学与科技学院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7:1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exact"/>
          <w:jc w:val="center"/>
        </w:trPr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遵义医药高等专科学校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0:4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2:4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0:8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1:7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-20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</w:tbl>
    <w:p>
      <w:pPr>
        <w:pStyle w:val="2"/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bookmarkStart w:id="38" w:name="_Toc30536"/>
      <w:bookmarkStart w:id="39" w:name="_Toc31041"/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eastAsia="zh-CN"/>
        </w:rPr>
        <w:t>比赛积分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</w:rPr>
        <w:t>表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(G组)</w:t>
      </w:r>
      <w:bookmarkEnd w:id="38"/>
      <w:bookmarkEnd w:id="39"/>
    </w:p>
    <w:tbl>
      <w:tblPr>
        <w:tblStyle w:val="8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8"/>
        <w:gridCol w:w="1088"/>
        <w:gridCol w:w="1088"/>
        <w:gridCol w:w="1088"/>
        <w:gridCol w:w="1088"/>
        <w:gridCol w:w="1088"/>
        <w:gridCol w:w="1088"/>
        <w:gridCol w:w="1088"/>
        <w:gridCol w:w="1088"/>
        <w:gridCol w:w="1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G组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贵阳幼儿师范高等专科学校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贵州工业职业技术学院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遵义职业技术学院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贵州民族大学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黔南民族师范学院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贵阳幼儿师范高等专科学校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0:0(3:2)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贵州工业职业技术学院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0:3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singl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0:0(3:2)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0:3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-7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54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遵义职业技术学院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0:0(2:3)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0:3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0:7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-11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贵州民族大学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0:0(2:3)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exact"/>
          <w:jc w:val="center"/>
        </w:trPr>
        <w:tc>
          <w:tcPr>
            <w:tcW w:w="10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黔南民族师范学院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7:0</w:t>
            </w:r>
          </w:p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2"/>
                <w:szCs w:val="22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</w:tbl>
    <w:p>
      <w:pPr>
        <w:pStyle w:val="2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eastAsia="zh-CN"/>
        </w:rPr>
        <w:t>比赛积分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</w:rPr>
        <w:t>表</w:t>
      </w: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  <w:t>(H组)</w:t>
      </w:r>
    </w:p>
    <w:tbl>
      <w:tblPr>
        <w:tblStyle w:val="8"/>
        <w:tblW w:w="11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130"/>
        <w:gridCol w:w="1130"/>
        <w:gridCol w:w="1130"/>
        <w:gridCol w:w="1130"/>
        <w:gridCol w:w="1130"/>
        <w:gridCol w:w="1130"/>
        <w:gridCol w:w="1130"/>
        <w:gridCol w:w="1130"/>
        <w:gridCol w:w="1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exact"/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eastAsia="宋体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H组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安顺学院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贵州水利水电职业技术学院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贵州商学院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贵州师范学院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贵州理工学院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净胜球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进球数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积分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exact"/>
          <w:jc w:val="center"/>
        </w:trPr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安顺学院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1:4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exact"/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auto"/>
                <w:kern w:val="2"/>
                <w:sz w:val="22"/>
                <w:szCs w:val="22"/>
                <w:vertAlign w:val="baseline"/>
                <w:lang w:val="en-US" w:eastAsia="zh-CN" w:bidi="ar-SA"/>
              </w:rPr>
              <w:t>贵州水利水电职业技术学院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0:3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0:11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1:3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-17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exact"/>
          <w:jc w:val="center"/>
        </w:trPr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贵州商学院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snapToGrid w:val="0"/>
              <w:spacing w:line="240" w:lineRule="auto"/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0:6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0:0(3:4)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-5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exact"/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贵州师范学院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4:1</w:t>
            </w:r>
          </w:p>
          <w:p>
            <w:pPr>
              <w:pStyle w:val="2"/>
              <w:jc w:val="center"/>
              <w:rPr>
                <w:rFonts w:hint="default" w:ascii="Calibri" w:hAnsi="Calibri" w:eastAsia="仿宋_GB2312" w:cs="Times New Roman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2:0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22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exact"/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/>
              <w:jc w:val="center"/>
              <w:textAlignment w:val="auto"/>
              <w:outlineLvl w:val="9"/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auto"/>
                <w:sz w:val="22"/>
                <w:szCs w:val="22"/>
                <w:vertAlign w:val="baseline"/>
                <w:lang w:val="en-US" w:eastAsia="zh-CN"/>
              </w:rPr>
              <w:t>贵州理工学院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1:0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3:1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Bdr>
                <w:bottom w:val="single" w:color="auto" w:sz="4" w:space="0"/>
              </w:pBdr>
              <w:jc w:val="center"/>
              <w:outlineLvl w:val="9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0:0(4:3)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pStyle w:val="2"/>
              <w:pBdr>
                <w:bottom w:val="single" w:color="auto" w:sz="4" w:space="0"/>
              </w:pBd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0:2</w:t>
            </w:r>
          </w:p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  <w:vertAlign w:val="baseline"/>
                <w:lang w:val="en-US" w:eastAsia="zh-CN"/>
              </w:rPr>
              <w:t>★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130" w:type="dxa"/>
            <w:noWrap w:val="0"/>
            <w:vAlign w:val="center"/>
          </w:tcPr>
          <w:p>
            <w:pPr>
              <w:jc w:val="center"/>
              <w:outlineLvl w:val="9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</w:tbl>
    <w:p>
      <w:pPr>
        <w:pStyle w:val="2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0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bookmarkStart w:id="40" w:name="_Toc26186"/>
      <w:bookmarkStart w:id="41" w:name="_Toc15133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赛区裁判员工作任务安排</w:t>
      </w:r>
      <w:bookmarkEnd w:id="40"/>
      <w:bookmarkEnd w:id="41"/>
    </w:p>
    <w:p>
      <w:pPr>
        <w:pStyle w:val="2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42" w:name="_Toc11958"/>
      <w:bookmarkStart w:id="43" w:name="_Toc31581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第一轮（2023.6.5）</w:t>
      </w:r>
      <w:bookmarkEnd w:id="42"/>
      <w:bookmarkEnd w:id="43"/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865755"/>
            <wp:effectExtent l="0" t="0" r="635" b="4445"/>
            <wp:docPr id="10" name="图片 10" descr="651ce2e606c55e0539b88511f50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51ce2e606c55e0539b88511f5067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44" w:name="_Toc18964"/>
      <w:bookmarkStart w:id="45" w:name="_Toc9103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第二轮（2023.6.6）</w:t>
      </w:r>
      <w:bookmarkEnd w:id="44"/>
      <w:bookmarkEnd w:id="45"/>
    </w:p>
    <w:p>
      <w:pPr>
        <w:rPr>
          <w:rFonts w:hint="eastAsia" w:eastAsiaTheme="minorEastAsia"/>
          <w:lang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9865" cy="2239010"/>
            <wp:effectExtent l="0" t="0" r="635" b="8890"/>
            <wp:docPr id="14" name="图片 14" descr="c985a7fa40cf61b1be6632ed5963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985a7fa40cf61b1be6632ed59632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0"/>
        <w:rPr>
          <w:rFonts w:hint="eastAsia" w:eastAsiaTheme="minorEastAsia"/>
          <w:lang w:eastAsia="zh-CN"/>
        </w:rPr>
      </w:pPr>
      <w:bookmarkStart w:id="46" w:name="_Toc3261"/>
      <w:bookmarkStart w:id="47" w:name="_Toc28508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第三轮（2023.6.7）</w:t>
      </w:r>
      <w:bookmarkEnd w:id="46"/>
      <w:bookmarkEnd w:id="47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865755"/>
            <wp:effectExtent l="0" t="0" r="635" b="4445"/>
            <wp:docPr id="12" name="图片 12" descr="5d672a5ca4a704ce4e338bdf72f4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d672a5ca4a704ce4e338bdf72f40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outlineLvl w:val="0"/>
        <w:rPr>
          <w:rFonts w:hint="eastAsia" w:eastAsiaTheme="minorEastAsia"/>
          <w:lang w:eastAsia="zh-CN"/>
        </w:rPr>
      </w:pPr>
      <w:bookmarkStart w:id="48" w:name="_Toc24771"/>
      <w:bookmarkStart w:id="49" w:name="_Toc3805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第四轮（2023.6.8）</w:t>
      </w:r>
      <w:bookmarkEnd w:id="48"/>
      <w:bookmarkEnd w:id="49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239010"/>
            <wp:effectExtent l="0" t="0" r="635" b="8890"/>
            <wp:docPr id="4" name="图片 4" descr="ef7636e4bdc33e05d1d3024d7c0e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7636e4bdc33e05d1d3024d7c0e6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0"/>
        <w:rPr>
          <w:rFonts w:hint="eastAsia"/>
          <w:lang w:eastAsia="zh-CN"/>
        </w:rPr>
      </w:pPr>
      <w:bookmarkStart w:id="50" w:name="_Toc22364"/>
      <w:bookmarkStart w:id="51" w:name="_Toc25039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第五轮（2023.6.9）</w:t>
      </w:r>
      <w:bookmarkEnd w:id="50"/>
      <w:bookmarkEnd w:id="51"/>
    </w:p>
    <w:p>
      <w:pPr>
        <w:pStyle w:val="2"/>
        <w:jc w:val="left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865755"/>
            <wp:effectExtent l="0" t="0" r="635" b="4445"/>
            <wp:docPr id="5" name="图片 5" descr="6463b29e98718f69fb6700de604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63b29e98718f69fb6700de6046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outlineLvl w:val="9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16进8（2023.6.10）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612900"/>
            <wp:effectExtent l="0" t="0" r="635" b="0"/>
            <wp:docPr id="6" name="图片 6" descr="69d701ee6c9ae0c9644b296fc09f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9d701ee6c9ae0c9644b296fc09fc6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outlineLvl w:val="9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8进4（2023.6.11）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925195"/>
            <wp:effectExtent l="0" t="0" r="10795" b="1905"/>
            <wp:docPr id="7" name="图片 7" descr="aa87c6bd765d1c5589f169493231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87c6bd765d1c5589f169493231ef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outlineLvl w:val="9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半决赛（2023.6.12）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925195"/>
            <wp:effectExtent l="0" t="0" r="10795" b="1905"/>
            <wp:docPr id="13" name="图片 13" descr="654b7336670671ecc7827f8ccf28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54b7336670671ecc7827f8ccf28b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jc w:val="left"/>
        <w:outlineLvl w:val="9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决赛（2023.6.13）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925195"/>
            <wp:effectExtent l="0" t="0" r="10795" b="1905"/>
            <wp:docPr id="9" name="图片 9" descr="745a8232e3516ec2768efb2e276e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45a8232e3516ec2768efb2e276eab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jc w:val="center"/>
        <w:outlineLvl w:val="0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bookmarkStart w:id="52" w:name="_Toc1923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成绩公告表</w:t>
      </w:r>
      <w:bookmarkEnd w:id="52"/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875665" cy="874395"/>
                  <wp:effectExtent l="0" t="0" r="635" b="1905"/>
                  <wp:wrapNone/>
                  <wp:docPr id="15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比赛名称：2023年全省大学生女子足球比赛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贵州轻工职业技术学院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贵州大学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黔南民族医学高等专科学校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贵州民族大学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贵州民族大学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毕节工业职业技术学院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贵州护理职业技术学院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1:1(2:0)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贵州电子科技职业学院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贵州装备制造职业学院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贵州电子科技职业学院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贵州城市职业学院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贵州电子商务职业技术学院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贵州电子商务职业技术学院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贵州健康职业学院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黔东南民族职业技术学院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遵义医药高等专科学校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黔东南民族职业技术学院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兴义民族师范学院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黔西南民族职业技术学院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贵州医科大学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贵州水利水电职业技术学院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贵州商学院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0:6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贵州电子商务职业技术学院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孙成云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贵州电子商务职业技术学院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白涛涛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范冰冰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陈佳欣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郑婧斐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黄汝月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刘跃芬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杨秋雪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贵州轻工职业技术学院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刘芳莉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夏婷婷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李芳琴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朱诗妤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卢香琳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黔南民族医学高等专科学校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1（OG)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杨思思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毕节工业职业技术学院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陈可欣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贵州护理职业技术学院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冉玲玲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贵州水利水电职业技术学院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贵州水利水电职业技术学院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1（OG)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韦永虾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文茂新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贵州电子科技职业学院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陈书英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贵州电子科技职业学院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汪晋红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黔东南民族职业技术学院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黔东南民族职业技术学院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吴茂滋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黔东南民族职业技术学院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骆书婷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黔东南民族职业技术学院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刘慧慧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遵义医药高等专科学校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田雨点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遵义医药高等专科学校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李恋念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郭桃桃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杨克若沿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向小婷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陆浩梅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贵州民族大学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孟开秀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贵州民族大学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韦月端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张银雅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杨晓雪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姜小玲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潘芷琪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李恋念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兴义民族师范学院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邓美元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林佳群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贵州电子科技职业学院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李玉琴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2023年6月5日</w:t>
            </w:r>
          </w:p>
        </w:tc>
      </w:tr>
    </w:tbl>
    <w:p>
      <w:pPr>
        <w:pStyle w:val="2"/>
        <w:jc w:val="both"/>
        <w:outlineLvl w:val="9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875665" cy="874395"/>
                  <wp:effectExtent l="0" t="0" r="635" b="1905"/>
                  <wp:wrapNone/>
                  <wp:docPr id="16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比赛名称：2023年全省大学生女子足球比赛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第二轮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贵州水利水电职业技术学院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贵州商学院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0:0(4:3)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贵州电子科技职业学院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铜仁幼儿师范高等专科学校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贵州装备制造职业学院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贵州城市职业学院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贵州城市职业学院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毕节幼儿师范高等专科学校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贵州电子商务职业技术学院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贵州健康职业学院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贵州电子商务职业技术学院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黔东南民族职业技术学院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遵义医药高等专科学校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兴义民族师范学院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0:8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兴义民族师范学院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贵州中医药大学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毕节工业职业技术学院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牛丽娟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曾艺娜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罗福利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夏小红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范冰冰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乔玉蝶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张宁丽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周雪琴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贵州装备制造职业学院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贵州城市职业学院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何万琼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贵州城市职业学院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遵义医药高等专科学校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1(OG)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秦双梦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兴义民族师范学院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旷晓艳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兴义民族师范学院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杨唐茵芝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兴义民族师范学院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米怡莲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牟学缘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邹媛媛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陈盛朵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曹国兰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邓家汇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刘双梅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安顺学院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贵州电子商务职业技术学院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范云龙(主教练)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韦云柔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2023年6月6日</w:t>
            </w:r>
          </w:p>
        </w:tc>
      </w:tr>
    </w:tbl>
    <w:p>
      <w:pPr>
        <w:pStyle w:val="2"/>
        <w:jc w:val="both"/>
        <w:outlineLvl w:val="9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875665" cy="874395"/>
                  <wp:effectExtent l="0" t="0" r="635" b="1905"/>
                  <wp:wrapNone/>
                  <wp:docPr id="17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比赛名称：2023年全省大学生女子足球比赛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第三轮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黔西南民族职业技术学院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贵州医科大学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0:5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贵州医科大学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1:1(3:2)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贵州轻工职业技术学院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黔南民族医学高等专科学校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0:8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贵州大学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毕节工业职业技术学院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贵州护理职业技术学院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0:5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贵州城市职业学院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铜仁幼儿师范高等专科学校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贵州装备制造职业学院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贵州民族大学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兴义民族师范学院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遵义医药高等专科学校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贵州健康职业学院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贵州电子商务职业技术学院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0:0(3:1)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贵州商学院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0:2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米怡莲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孔令红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刘双梅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安顺学院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李芳琴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田腊梅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吴家羽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贵州医科大学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陆凤诗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贵州医科大学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范冰冰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夏小红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高艺楠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陆朝珊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葛露露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白涛涛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毕节工业职业技术学院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杨思思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毕节工业职业技术学院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祖明琼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王兴满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郑婧斐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陈佳欣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刘跃芬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刘舒羽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龙鹏鹏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薛娟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钟奇春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李思思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秦艳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田雨点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遵义医药高等专科学校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彭红燕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王小龙(助理教练)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1（1+1）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2023年6月7日</w:t>
            </w:r>
          </w:p>
        </w:tc>
      </w:tr>
    </w:tbl>
    <w:p>
      <w:pPr>
        <w:pStyle w:val="2"/>
        <w:jc w:val="both"/>
        <w:outlineLvl w:val="9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pStyle w:val="2"/>
        <w:jc w:val="center"/>
        <w:outlineLvl w:val="9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875665" cy="874395"/>
                  <wp:effectExtent l="0" t="0" r="635" b="1905"/>
                  <wp:wrapNone/>
                  <wp:docPr id="1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比赛名称：2023年全省大学生女子足球比赛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第四轮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1:4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贵州水利水电职业技术学院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贵州商学院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贵州商学院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贵州民族大学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0:0(3:2)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0:0(3:2)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黔东南民族职业技术学院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兴义民族师范学院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兴义民族师范学院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贵州健康职业学院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贵州健康职业学院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1:1(1:3)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贵州电子科技职业学院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贵州城市职业学院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贵州城市职业学院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贵州护理职业技术学院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贵州农业职业学院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毕节工业职业技术学院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贵州中医药大学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罗丽娟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韩玉兰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李春红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余金鑫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赵秋婷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贵州城市职业学院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何万琼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贵州城市职业学院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韦曼婷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贵州商学院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罗维芬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贵州商学院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程永娟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贵州商学院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祖明琼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米怡莲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刘双梅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安顺学院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向小婷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杨克若沿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胡梦丽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代道蝶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游敏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兴义民族师范学院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姚智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贵州健康职业学院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曾露露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魏涛(主教练)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贵州民族大学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袁婷婷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2023年6月8日</w:t>
            </w:r>
          </w:p>
        </w:tc>
      </w:tr>
    </w:tbl>
    <w:p>
      <w:pPr>
        <w:pStyle w:val="2"/>
        <w:jc w:val="center"/>
        <w:outlineLvl w:val="9"/>
        <w:rPr>
          <w:rFonts w:hint="default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875665" cy="874395"/>
                  <wp:effectExtent l="0" t="0" r="635" b="1905"/>
                  <wp:wrapNone/>
                  <wp:docPr id="19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比赛名称：2023年全省大学生女子足球比赛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第五轮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黔南民族医学高等专科学校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贵州轻工职业技术学院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贵州轻工职业技术学院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贵州民族大学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贵州工业职业技术学院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贵州民族大学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贵州护理职业技术学院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0:5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贵州中医药大学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贵州电子科技职业学院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贵州装备制造职业学院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1:5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铜仁幼儿师范高等专科学校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毕节幼儿师范高等专科学校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贵州电子商务职业技术学院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黔东南民族职业技术学院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遵义医药高等专科学校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0:4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贵州医科大学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黔西南民族职业技术学院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贵州水利水电职业技术学院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安顺学院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陈雨艳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贵州轻工职业技术学院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田腊梅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谢家永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余成丹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乔玉蝶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代道蝶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韩来云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孟开秀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贵州民族大学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陆浩梅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龙小冬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王婷婷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贵州水利水电职业技术学院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1(OG)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蔡馨羽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陈美妃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姜小玲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郭桃桃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韦祖燕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陈盛朵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邓家汇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王玉碟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陈永凤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贵州装备制造职业学院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1（OG）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杨鑫月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贵州装备制造职业学院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蔡奇美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王秀丽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贵州农业职业学院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赵秋婷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贵州医科大学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张远红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2023年6月9日</w:t>
            </w:r>
          </w:p>
        </w:tc>
      </w:tr>
    </w:tbl>
    <w:p>
      <w:pPr>
        <w:pStyle w:val="2"/>
        <w:jc w:val="both"/>
        <w:outlineLvl w:val="9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44"/>
          <w:szCs w:val="44"/>
          <w:lang w:val="en-US" w:eastAsia="zh-CN"/>
        </w:rPr>
      </w:pPr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875665" cy="874395"/>
                  <wp:effectExtent l="0" t="0" r="635" b="1905"/>
                  <wp:wrapNone/>
                  <wp:docPr id="2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比赛名称：2023年全省大学生女子足球比赛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16进8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贵州理工学院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0:0(2:0)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贵州中医药大学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六盘水师范学院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1:1(2:4)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铜仁幼儿师范高等专科学校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贵州大学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0:0(3:5)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0:3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朱诗妤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韦祖燕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杨霞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况荆美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余成丹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李恋念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遵义医科大学医学与科技学院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祖明琼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班珊珊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2023年6月10日</w:t>
            </w:r>
          </w:p>
        </w:tc>
      </w:tr>
    </w:tbl>
    <w:p>
      <w:pPr>
        <w:pStyle w:val="2"/>
        <w:rPr>
          <w:rFonts w:hint="default"/>
          <w:lang w:val="en-US" w:eastAsia="zh-CN"/>
        </w:rPr>
      </w:pPr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875665" cy="874395"/>
                  <wp:effectExtent l="0" t="0" r="635" b="1905"/>
                  <wp:wrapNone/>
                  <wp:docPr id="21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比赛名称：2023年全省大学生女子足球比赛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8进4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0:0(1:3)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1:1(3:4)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0:0(4:3)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谢家永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王玉碟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祖明琼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1（1+1）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下一轮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汤礼晓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况荆美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2023年6月11日</w:t>
            </w:r>
          </w:p>
        </w:tc>
      </w:tr>
    </w:tbl>
    <w:p>
      <w:pPr>
        <w:pStyle w:val="2"/>
        <w:rPr>
          <w:rFonts w:hint="default"/>
          <w:lang w:val="en-US" w:eastAsia="zh-CN"/>
        </w:rPr>
      </w:pPr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875665" cy="874395"/>
                  <wp:effectExtent l="0" t="0" r="635" b="1905"/>
                  <wp:wrapNone/>
                  <wp:docPr id="2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比赛名称：2023年全省大学生女子足球比赛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半决赛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1:1(0:3)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2:0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0:0(5:6)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田腊梅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陈美妃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1（OG)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毛泽溜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王玉碟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郭长妹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2023年6月12日</w:t>
            </w:r>
          </w:p>
        </w:tc>
      </w:tr>
    </w:tbl>
    <w:p>
      <w:pPr>
        <w:pStyle w:val="2"/>
        <w:rPr>
          <w:rFonts w:hint="default"/>
          <w:lang w:val="en-US" w:eastAsia="zh-CN"/>
        </w:rPr>
      </w:pPr>
    </w:p>
    <w:tbl>
      <w:tblPr>
        <w:tblStyle w:val="7"/>
        <w:tblW w:w="11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136"/>
        <w:gridCol w:w="605"/>
        <w:gridCol w:w="2269"/>
        <w:gridCol w:w="454"/>
        <w:gridCol w:w="2269"/>
        <w:gridCol w:w="1251"/>
        <w:gridCol w:w="20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111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6"/>
                <w:szCs w:val="5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875665" cy="874395"/>
                  <wp:effectExtent l="0" t="0" r="635" b="1905"/>
                  <wp:wrapNone/>
                  <wp:docPr id="24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56"/>
                <w:szCs w:val="56"/>
                <w:u w:val="none"/>
                <w:lang w:val="en-US" w:eastAsia="zh-CN" w:bidi="ar"/>
              </w:rPr>
              <w:t>成 绩 公 告 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比赛名称：2023年全省大学生女子足球比赛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轮次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组别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场序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  赛  队  伍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比赛结果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胜队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决赛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黔南民族幼儿师范高等专科学校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贵州师范学院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贵州工程应用技术学院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黔南民族师范学院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0:1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0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贵阳人文科技学院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VS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0:0(3:4)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贵州工商职业学院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本轮进球统计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499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队名</w:t>
            </w:r>
          </w:p>
        </w:tc>
        <w:tc>
          <w:tcPr>
            <w:tcW w:w="33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进球数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王玉碟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贵州工程应用技术学院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余成丹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龙小冬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贵州师范学院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红黄牌记录及停赛通知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队伍</w:t>
            </w:r>
          </w:p>
        </w:tc>
        <w:tc>
          <w:tcPr>
            <w:tcW w:w="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号码</w:t>
            </w:r>
          </w:p>
        </w:tc>
        <w:tc>
          <w:tcPr>
            <w:tcW w:w="27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运动员姓名</w:t>
            </w:r>
          </w:p>
        </w:tc>
        <w:tc>
          <w:tcPr>
            <w:tcW w:w="2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黄牌</w:t>
            </w:r>
          </w:p>
        </w:tc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红牌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停赛轮次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2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凯里学院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潘芷琪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 区 竞 委 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2023年6月13日</w:t>
            </w:r>
          </w:p>
        </w:tc>
      </w:tr>
    </w:tbl>
    <w:p>
      <w:pPr>
        <w:pStyle w:val="2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长城大标宋体">
    <w:panose1 w:val="02010609010101010101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MDe54oUAgAAEw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</w:pP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CC98E8"/>
    <w:multiLevelType w:val="singleLevel"/>
    <w:tmpl w:val="CDCC98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mNzM3ODU5Y2EwNGJkNjE1NDkzYjU2MDM1MWE2ZTIifQ=="/>
  </w:docVars>
  <w:rsids>
    <w:rsidRoot w:val="1F87676C"/>
    <w:rsid w:val="077449FB"/>
    <w:rsid w:val="0DC45CC1"/>
    <w:rsid w:val="149438EE"/>
    <w:rsid w:val="14F267F7"/>
    <w:rsid w:val="1F87676C"/>
    <w:rsid w:val="23ED61E8"/>
    <w:rsid w:val="265C5F5B"/>
    <w:rsid w:val="2ABA3521"/>
    <w:rsid w:val="2C46226B"/>
    <w:rsid w:val="2D9D791F"/>
    <w:rsid w:val="33062754"/>
    <w:rsid w:val="389425B0"/>
    <w:rsid w:val="38983E4E"/>
    <w:rsid w:val="45CA5C29"/>
    <w:rsid w:val="494871CB"/>
    <w:rsid w:val="4C4F3781"/>
    <w:rsid w:val="50FB1F01"/>
    <w:rsid w:val="51504D35"/>
    <w:rsid w:val="5672073A"/>
    <w:rsid w:val="580E5D24"/>
    <w:rsid w:val="5BBD060D"/>
    <w:rsid w:val="5CAF0114"/>
    <w:rsid w:val="5E2A7358"/>
    <w:rsid w:val="626E4532"/>
    <w:rsid w:val="628A56F6"/>
    <w:rsid w:val="63840F00"/>
    <w:rsid w:val="6429050D"/>
    <w:rsid w:val="64A82928"/>
    <w:rsid w:val="69C46485"/>
    <w:rsid w:val="6A975A31"/>
    <w:rsid w:val="6AC36737"/>
    <w:rsid w:val="75FB611F"/>
    <w:rsid w:val="7716144C"/>
    <w:rsid w:val="7CBA148C"/>
    <w:rsid w:val="FAEA746C"/>
    <w:rsid w:val="FD79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rPr>
      <w:rFonts w:eastAsia="仿宋_GB2312"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font5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7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10796</Words>
  <Characters>13497</Characters>
  <Lines>0</Lines>
  <Paragraphs>0</Paragraphs>
  <TotalTime>53</TotalTime>
  <ScaleCrop>false</ScaleCrop>
  <LinksUpToDate>false</LinksUpToDate>
  <CharactersWithSpaces>13641</CharactersWithSpaces>
  <Application>WPS Office_11.8.2.10624_F1E327BC-269C-435d-A152-05C5408002CA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2023-06-28T00:40:00Z</dcterms:created>
  <dc:creator>彭斯斯</dc:creator>
  <cp:lastModifiedBy>童茵体育</cp:lastModifiedBy>
  <cp:lastPrinted>2023-08-07T10:38:28Z</cp:lastPrinted>
  <dcterms:modified xsi:type="dcterms:W3CDTF">2023-08-07T10:47:16Z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  <property fmtid="{D5CDD505-2E9C-101B-9397-08002B2CF9AE}" pid="3" name="ICV">
    <vt:lpwstr>15092B3B27E44B598952459C1E8C6DD8_13</vt:lpwstr>
  </property>
</Properties>
</file>