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lang w:val="en-US" w:eastAsia="zh-CN"/>
        </w:rPr>
      </w:pPr>
      <w:bookmarkStart w:id="4" w:name="_GoBack"/>
      <w:bookmarkEnd w:id="4"/>
      <w:r>
        <w:rPr>
          <w:rFonts w:hint="eastAsia" w:ascii="黑体" w:hAnsi="黑体" w:eastAsia="黑体" w:cs="黑体"/>
          <w:lang w:val="en-US" w:eastAsia="zh-CN"/>
        </w:rPr>
        <w:t>附件</w:t>
      </w:r>
    </w:p>
    <w:p>
      <w:pPr>
        <w:pStyle w:val="2"/>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2024</w:t>
      </w:r>
      <w:r>
        <w:rPr>
          <w:rFonts w:hint="eastAsia" w:ascii="方正小标宋简体" w:hAnsi="方正小标宋简体" w:eastAsia="方正小标宋简体" w:cs="方正小标宋简体"/>
          <w:b w:val="0"/>
          <w:bCs w:val="0"/>
          <w:sz w:val="44"/>
          <w:szCs w:val="44"/>
          <w:lang w:val="en-US" w:eastAsia="zh-CN"/>
        </w:rPr>
        <w:t>年全省高校山地自行车</w:t>
      </w:r>
    </w:p>
    <w:p>
      <w:pPr>
        <w:pStyle w:val="2"/>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锦标赛竞赛规程</w:t>
      </w:r>
    </w:p>
    <w:p>
      <w:pPr>
        <w:pStyle w:val="2"/>
        <w:pageBreakBefore w:val="0"/>
        <w:kinsoku/>
        <w:wordWrap/>
        <w:overflowPunct/>
        <w:topLinePunct w:val="0"/>
        <w:autoSpaceDE/>
        <w:autoSpaceDN/>
        <w:bidi w:val="0"/>
        <w:adjustRightInd/>
        <w:snapToGrid/>
        <w:spacing w:line="560" w:lineRule="exact"/>
        <w:textAlignment w:val="auto"/>
      </w:pP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一、主办单位</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lang w:val="en-US" w:eastAsia="zh-CN"/>
        </w:rPr>
        <w:t>贵州</w:t>
      </w:r>
      <w:r>
        <w:rPr>
          <w:rFonts w:hint="eastAsia" w:ascii="仿宋" w:hAnsi="仿宋" w:eastAsia="仿宋" w:cs="仿宋"/>
        </w:rPr>
        <w:t>省教育厅</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lang w:val="en-US" w:eastAsia="zh-CN"/>
        </w:rPr>
        <w:t>贵州</w:t>
      </w:r>
      <w:r>
        <w:rPr>
          <w:rFonts w:hint="eastAsia" w:ascii="仿宋" w:hAnsi="仿宋" w:eastAsia="仿宋" w:cs="仿宋"/>
        </w:rPr>
        <w:t>省体育局</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二、承办单位</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清镇市人民政府</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清镇职教城管理委员会</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贵州工业职业技术学院</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贵州省学生体育协会职教分会</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贵州省汽车摩托车自行车运动协会</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三、支持单位</w:t>
      </w:r>
    </w:p>
    <w:p>
      <w:pPr>
        <w:pStyle w:val="2"/>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rPr>
      </w:pPr>
      <w:r>
        <w:rPr>
          <w:rFonts w:hint="eastAsia" w:ascii="仿宋" w:hAnsi="仿宋" w:eastAsia="仿宋" w:cs="仿宋"/>
        </w:rPr>
        <w:t>贵州省山地户外运动发展中心</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贵州省体育彩票管理中心</w:t>
      </w:r>
    </w:p>
    <w:p>
      <w:pPr>
        <w:pStyle w:val="2"/>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rPr>
      </w:pPr>
      <w:r>
        <w:rPr>
          <w:rFonts w:hint="eastAsia" w:ascii="仿宋" w:hAnsi="仿宋" w:eastAsia="仿宋" w:cs="仿宋"/>
        </w:rPr>
        <w:t>贵州省体育文化宣传信息中心</w:t>
      </w:r>
    </w:p>
    <w:p>
      <w:pPr>
        <w:pStyle w:val="2"/>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lang w:val="en-US" w:eastAsia="zh-CN"/>
        </w:rPr>
      </w:pPr>
      <w:r>
        <w:rPr>
          <w:rFonts w:hint="eastAsia" w:ascii="仿宋" w:hAnsi="仿宋" w:eastAsia="仿宋" w:cs="仿宋"/>
          <w:lang w:val="en-US" w:eastAsia="zh-CN"/>
        </w:rPr>
        <w:t>贵州省学生体育协会</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四、比赛日期和地点</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rPr>
      </w:pPr>
      <w:r>
        <w:rPr>
          <w:rFonts w:hint="eastAsia" w:ascii="仿宋" w:hAnsi="仿宋" w:eastAsia="仿宋" w:cs="仿宋"/>
        </w:rPr>
        <w:t>时间：202</w:t>
      </w:r>
      <w:r>
        <w:rPr>
          <w:rFonts w:hint="eastAsia" w:ascii="仿宋" w:hAnsi="仿宋" w:eastAsia="仿宋" w:cs="仿宋"/>
          <w:lang w:val="en-US" w:eastAsia="zh-CN"/>
        </w:rPr>
        <w:t>4</w:t>
      </w:r>
      <w:r>
        <w:rPr>
          <w:rFonts w:hint="eastAsia" w:ascii="仿宋" w:hAnsi="仿宋" w:eastAsia="仿宋" w:cs="仿宋"/>
        </w:rPr>
        <w:t>年</w:t>
      </w:r>
      <w:r>
        <w:rPr>
          <w:rFonts w:hint="eastAsia" w:ascii="仿宋" w:hAnsi="仿宋" w:eastAsia="仿宋" w:cs="仿宋"/>
          <w:lang w:val="en-US" w:eastAsia="zh-CN"/>
        </w:rPr>
        <w:t>5</w:t>
      </w:r>
      <w:r>
        <w:rPr>
          <w:rFonts w:hint="eastAsia" w:ascii="仿宋" w:hAnsi="仿宋" w:eastAsia="仿宋" w:cs="仿宋"/>
        </w:rPr>
        <w:t>月</w:t>
      </w:r>
      <w:r>
        <w:rPr>
          <w:rFonts w:hint="eastAsia" w:ascii="仿宋" w:hAnsi="仿宋" w:eastAsia="仿宋" w:cs="仿宋"/>
          <w:lang w:val="en-US" w:eastAsia="zh-CN"/>
        </w:rPr>
        <w:t>11日（其中9日18:00前报到，10日官方试赛道，11日比赛，12日中午12点前离会）</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lang w:val="en-US" w:eastAsia="zh-CN"/>
        </w:rPr>
        <w:t>地点：贵州工业职业技术学院（清镇校区）</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五、参赛单位</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lang w:val="en-US" w:eastAsia="zh-CN"/>
        </w:rPr>
        <w:t>全</w:t>
      </w:r>
      <w:r>
        <w:rPr>
          <w:rFonts w:hint="eastAsia" w:ascii="仿宋" w:hAnsi="仿宋" w:eastAsia="仿宋" w:cs="仿宋"/>
        </w:rPr>
        <w:t>省各普通高等学校为单位组队参赛</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六、竞赛项目</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（一）越野赛（男子组约18km、女子组约15km）；</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（二）个人计时赛（男子组、女子组）3km；</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（三）团体赛（男子组、女子组）每队3名队员；</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（四）淘汰越野赛（男子组、女子组）；</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（五）混合团体接力赛（每队运动员3男1女）。</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七、参赛办法</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（一）基本条件</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参赛运动员必须是中华人民共和国公民，并按照教育部关于全国普通高等学校招生、录取的有关规定，经考生（户籍）所在地高等学校招生委员会（办公室）审核录取，并已进入教育部高校学生司“全国高校新生录取及在校学生学籍管理系统”且具有所代表学校正式学籍的全日制在校、在读的普通高等学校的本、专科学生或研究生，成人高等教育系列的学生不得报名。</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lang w:val="en-US" w:eastAsia="zh-CN"/>
        </w:rPr>
        <w:t>（二）</w:t>
      </w:r>
      <w:r>
        <w:rPr>
          <w:rFonts w:hint="eastAsia" w:ascii="仿宋" w:hAnsi="仿宋" w:eastAsia="仿宋" w:cs="仿宋"/>
        </w:rPr>
        <w:t>报名规定</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1.每单位限报1队，每队可报领队</w:t>
      </w:r>
      <w:r>
        <w:rPr>
          <w:rFonts w:hint="eastAsia" w:ascii="仿宋" w:hAnsi="仿宋" w:eastAsia="仿宋" w:cs="仿宋"/>
          <w:lang w:val="en-US" w:eastAsia="zh-CN"/>
        </w:rPr>
        <w:t>1</w:t>
      </w:r>
      <w:r>
        <w:rPr>
          <w:rFonts w:hint="eastAsia" w:ascii="仿宋" w:hAnsi="仿宋" w:eastAsia="仿宋" w:cs="仿宋"/>
        </w:rPr>
        <w:t>名、医生</w:t>
      </w:r>
      <w:r>
        <w:rPr>
          <w:rFonts w:hint="eastAsia" w:ascii="仿宋" w:hAnsi="仿宋" w:eastAsia="仿宋" w:cs="仿宋"/>
          <w:lang w:val="en-US" w:eastAsia="zh-CN"/>
        </w:rPr>
        <w:t>1名</w:t>
      </w:r>
      <w:r>
        <w:rPr>
          <w:rFonts w:hint="eastAsia" w:ascii="仿宋" w:hAnsi="仿宋" w:eastAsia="仿宋" w:cs="仿宋"/>
        </w:rPr>
        <w:t>（须有从医证明）、机械师</w:t>
      </w:r>
      <w:r>
        <w:rPr>
          <w:rFonts w:hint="eastAsia" w:ascii="仿宋" w:hAnsi="仿宋" w:eastAsia="仿宋" w:cs="仿宋"/>
          <w:lang w:val="en-US" w:eastAsia="zh-CN"/>
        </w:rPr>
        <w:t>1</w:t>
      </w:r>
      <w:r>
        <w:rPr>
          <w:rFonts w:hint="eastAsia" w:ascii="仿宋" w:hAnsi="仿宋" w:eastAsia="仿宋" w:cs="仿宋"/>
        </w:rPr>
        <w:t>名、教练员</w:t>
      </w:r>
      <w:r>
        <w:rPr>
          <w:rFonts w:hint="eastAsia" w:ascii="仿宋" w:hAnsi="仿宋" w:eastAsia="仿宋" w:cs="仿宋"/>
          <w:lang w:val="en-US" w:eastAsia="zh-CN"/>
        </w:rPr>
        <w:t>2</w:t>
      </w:r>
      <w:r>
        <w:rPr>
          <w:rFonts w:hint="eastAsia" w:ascii="仿宋" w:hAnsi="仿宋" w:eastAsia="仿宋" w:cs="仿宋"/>
        </w:rPr>
        <w:t>名</w:t>
      </w:r>
      <w:r>
        <w:rPr>
          <w:rFonts w:hint="eastAsia" w:ascii="仿宋" w:hAnsi="仿宋" w:eastAsia="仿宋" w:cs="仿宋"/>
          <w:lang w:eastAsia="zh-CN"/>
        </w:rPr>
        <w:t>（</w:t>
      </w:r>
      <w:r>
        <w:rPr>
          <w:rFonts w:hint="eastAsia" w:ascii="仿宋" w:hAnsi="仿宋" w:eastAsia="仿宋" w:cs="仿宋"/>
          <w:lang w:val="en-US" w:eastAsia="zh-CN"/>
        </w:rPr>
        <w:t>1名主教练1名助理教练</w:t>
      </w:r>
      <w:r>
        <w:rPr>
          <w:rFonts w:hint="eastAsia" w:ascii="仿宋" w:hAnsi="仿宋" w:eastAsia="仿宋" w:cs="仿宋"/>
          <w:lang w:eastAsia="zh-CN"/>
        </w:rPr>
        <w:t>）</w:t>
      </w:r>
      <w:r>
        <w:rPr>
          <w:rFonts w:hint="eastAsia" w:ascii="仿宋" w:hAnsi="仿宋" w:eastAsia="仿宋" w:cs="仿宋"/>
        </w:rPr>
        <w:t>，男、女运动员各</w:t>
      </w:r>
      <w:r>
        <w:rPr>
          <w:rFonts w:hint="eastAsia" w:ascii="仿宋" w:hAnsi="仿宋" w:eastAsia="仿宋" w:cs="仿宋"/>
          <w:lang w:val="en-US" w:eastAsia="zh-CN"/>
        </w:rPr>
        <w:t>8</w:t>
      </w:r>
      <w:r>
        <w:rPr>
          <w:rFonts w:hint="eastAsia" w:ascii="仿宋" w:hAnsi="仿宋" w:eastAsia="仿宋" w:cs="仿宋"/>
        </w:rPr>
        <w:t>人。</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2.参赛运动员必须经二级甲等及以上医院体检证明（适合参加山地自行车比赛），并办理人身意外伤害保险（含训练、往返赛区途中及比赛期间，建议增加住院赔付金额）方能报名。</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八、竞赛办法</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（一）按中国自行车运动协会审定的最新《自行车竞赛规则》执行，比赛积分办法待报名后另行通知。</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（二）各项比赛以运动员完成比赛，到达终点的先后顺序决定成绩排名。</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（三）在遇恶劣天气或突发事件时，组委会有权采取缩短比赛距离，或终止比赛等应急处理。</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11"/>
          <w:lang w:val="en-US" w:eastAsia="zh-CN"/>
        </w:rPr>
      </w:pPr>
      <w:r>
        <w:rPr>
          <w:rFonts w:hint="eastAsia" w:ascii="仿宋" w:hAnsi="仿宋" w:eastAsia="仿宋" w:cs="仿宋"/>
          <w:lang w:val="en-US" w:eastAsia="zh-CN"/>
        </w:rPr>
        <w:t>（四）</w:t>
      </w:r>
      <w:r>
        <w:rPr>
          <w:rFonts w:hint="eastAsia" w:ascii="仿宋" w:hAnsi="仿宋" w:eastAsia="仿宋" w:cs="仿宋"/>
          <w:spacing w:val="-11"/>
          <w:lang w:val="en-US" w:eastAsia="zh-CN"/>
        </w:rPr>
        <w:t>比赛圈数、距离及关门时间由裁判长在技术会上宣布。</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（五）参赛服装、器材、车辆和护具由运动员自备，但须符合竞赛规则要求，参赛车辆须为26寸、27.5寸、29寸山地车，车胎宽度为≥1.95的齿胎，必须配避震前叉，禁止使用硬叉，否则不予参赛。</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（六）赛前40分钟开始检录，赛前10分钟结束检录。检录时必须按规定在身体两侧肋间佩戴号码布、在车把位置固定车号牌，必须穿着骑行服和佩戴头盔、携带车辆接受裁判检查，否则取消比赛资格。</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（七）各队运动员须着统一服装参赛，队服印有学校名称。运动员每次出场参加比赛，必须到检录处出示二代身份证原件方可参赛。</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（八）个人项目报名不足10人的，取消该组别该项目比赛；混合团体接力赛报名队数少于8支则取消该项目比赛。</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（九）混合团体接力赛规则</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1.本次比赛接力赛必须在指定区域内，等候接力的选手必须在等候区，不得无故进入接力区。选手必须在接力区完成接力，接力方式为接力队员击掌完成。</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2.比赛时，每名队员骑行一圈，在接力区完成接力，以全部队员完成比赛所用时间排定最终名次。</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3.比赛时选手不允许得到任何帮助</w:t>
      </w:r>
      <w:r>
        <w:rPr>
          <w:rFonts w:hint="eastAsia" w:ascii="仿宋" w:hAnsi="仿宋" w:eastAsia="仿宋" w:cs="仿宋"/>
          <w:lang w:eastAsia="zh-CN"/>
        </w:rPr>
        <w:t>，</w:t>
      </w:r>
      <w:r>
        <w:rPr>
          <w:rFonts w:hint="eastAsia" w:ascii="仿宋" w:hAnsi="仿宋" w:eastAsia="仿宋" w:cs="仿宋"/>
        </w:rPr>
        <w:t>而选手在比赛中遇到任何问题（包括受伤、车辆故障等）可独立返回至接力区，队友则可继续比赛；不能返回到接力点的，该组队员成绩将被取消；逆向骑行与选择近路选手也将取消成绩。</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bookmarkStart w:id="0" w:name="page5"/>
      <w:bookmarkEnd w:id="0"/>
      <w:r>
        <w:rPr>
          <w:rFonts w:hint="eastAsia" w:ascii="仿宋" w:hAnsi="仿宋" w:eastAsia="仿宋" w:cs="仿宋"/>
        </w:rPr>
        <w:t>4.比赛期间不允许任何非工作人员出入接力区，并禁止等待接力的选手接受非比赛选手的任何帮助，否则视为弃权。</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5.每一位参赛选手必须服从接力区</w:t>
      </w:r>
      <w:r>
        <w:rPr>
          <w:rFonts w:hint="eastAsia" w:ascii="仿宋" w:hAnsi="仿宋" w:eastAsia="仿宋" w:cs="仿宋"/>
          <w:lang w:eastAsia="zh-CN"/>
        </w:rPr>
        <w:t>工作人员的</w:t>
      </w:r>
      <w:r>
        <w:rPr>
          <w:rFonts w:hint="eastAsia" w:ascii="仿宋" w:hAnsi="仿宋" w:eastAsia="仿宋" w:cs="仿宋"/>
        </w:rPr>
        <w:t>安排，如无视工作人员安排或违反规定的将取消其比赛的资格。</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九、录取名次与奖励办法</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（一）各单项、组别分别录取前八名，获得各单项前三名的运动员颁发证书和奖牌，获得第四至八名的运动员颁发证书。</w:t>
      </w:r>
      <w:bookmarkStart w:id="1" w:name="page3"/>
      <w:bookmarkEnd w:id="1"/>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（二）团体成绩，按每队越野赛前3名运动员的成绩累计，录取前八名，获得团体成绩前3名的运动员颁发证书和奖牌，获得第4至8名的运动员颁发证书。</w:t>
      </w:r>
    </w:p>
    <w:p>
      <w:pPr>
        <w:keepNext/>
        <w:keepLines/>
        <w:pageBreakBefore w:val="0"/>
        <w:widowControl/>
        <w:kinsoku/>
        <w:wordWrap/>
        <w:overflowPunct/>
        <w:topLinePunct w:val="0"/>
        <w:autoSpaceDE/>
        <w:autoSpaceDN/>
        <w:bidi w:val="0"/>
        <w:adjustRightInd/>
        <w:snapToGrid/>
        <w:spacing w:after="0" w:line="560" w:lineRule="exact"/>
        <w:ind w:right="0"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kern w:val="2"/>
          <w:sz w:val="32"/>
          <w:szCs w:val="32"/>
          <w:lang w:val="en-US" w:eastAsia="zh-CN" w:bidi="ar-SA"/>
        </w:rPr>
        <w:t>（三）本次比赛设团体总分，各队所有参赛运动员的单项总分相加，按照团体总积分的高低分别录取一、二、三等奖，并颁发奖牌。其中：1-4名为一等奖；5-8名为二等奖；9-12名为三等奖。</w:t>
      </w:r>
      <w:r>
        <w:rPr>
          <w:rFonts w:hint="eastAsia" w:ascii="仿宋" w:hAnsi="仿宋" w:eastAsia="仿宋" w:cs="仿宋"/>
          <w:b w:val="0"/>
          <w:bCs w:val="0"/>
          <w:color w:val="auto"/>
          <w:sz w:val="32"/>
          <w:szCs w:val="32"/>
          <w:lang w:val="en-US" w:eastAsia="zh-CN"/>
        </w:rPr>
        <w:t>若团体报名队伍数量不足12支，只录取前八名。</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（四）获得团体总分前三名代表队教练员颁发证书（主教练1名助理教练1名）。</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十、资格审查及申诉</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（一）比赛设立资格审查及纪律监察委员会。委员会将严格按照比赛规程，对所有报名参赛运动员进行资格审查；对弄虚作假、违反规定者将按照相关规定予以处理。</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二）资格审查及纪律监察委员会将在赛前、赛中、赛后对参赛运动员的资格进行核查，如在赛前发现不符合参赛资格者，将取消其参赛资格，并不得改报他人；如在赛中、赛后发现有不符合比赛资格者，将取消本人或所在队的比赛资格和成绩，情节严重者给予责任人处分并通报全省。</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（三）凡对参赛运动员（队）的资格问题有异议提出申诉者，需向资格审查及纪律监察委员会提交经领队签字的申诉报告书及所举报内容的证据，同时缴纳申诉费人民币500元。</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（四）比赛中如遇争议，参赛单位领队或教练应及时向裁判长口头提出，裁判长裁决后如仍有异议，须在30分钟内向现场的技术代表提出书面申诉，书面申诉必须由领队签字，最终结果由仲裁委员会作出。</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十一、报名与报到</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（一）报名</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请各参赛单位于</w:t>
      </w:r>
      <w:r>
        <w:rPr>
          <w:rFonts w:hint="eastAsia" w:ascii="仿宋" w:hAnsi="仿宋" w:eastAsia="仿宋" w:cs="仿宋"/>
          <w:lang w:val="en-US" w:eastAsia="zh-CN"/>
        </w:rPr>
        <w:t>2024年4</w:t>
      </w:r>
      <w:r>
        <w:rPr>
          <w:rFonts w:hint="eastAsia" w:ascii="仿宋" w:hAnsi="仿宋" w:eastAsia="仿宋" w:cs="仿宋"/>
        </w:rPr>
        <w:t>月</w:t>
      </w:r>
      <w:r>
        <w:rPr>
          <w:rFonts w:hint="eastAsia" w:ascii="仿宋" w:hAnsi="仿宋" w:eastAsia="仿宋" w:cs="仿宋"/>
          <w:lang w:val="en-US" w:eastAsia="zh-CN"/>
        </w:rPr>
        <w:t>25</w:t>
      </w:r>
      <w:r>
        <w:rPr>
          <w:rFonts w:hint="eastAsia" w:ascii="仿宋" w:hAnsi="仿宋" w:eastAsia="仿宋" w:cs="仿宋"/>
        </w:rPr>
        <w:t>日前，将报名表</w:t>
      </w:r>
      <w:r>
        <w:rPr>
          <w:rFonts w:hint="eastAsia" w:ascii="仿宋" w:hAnsi="仿宋" w:eastAsia="仿宋" w:cs="仿宋"/>
          <w:lang w:val="en-US" w:eastAsia="zh-CN"/>
        </w:rPr>
        <w:t>和</w:t>
      </w:r>
      <w:r>
        <w:rPr>
          <w:rFonts w:hint="eastAsia" w:ascii="仿宋" w:hAnsi="仿宋" w:eastAsia="仿宋" w:cs="仿宋"/>
        </w:rPr>
        <w:t>资格审查表以WORD版及</w:t>
      </w:r>
      <w:r>
        <w:rPr>
          <w:rFonts w:hint="eastAsia" w:ascii="仿宋" w:hAnsi="仿宋" w:eastAsia="仿宋" w:cs="仿宋"/>
          <w:lang w:val="en-US" w:eastAsia="zh-CN"/>
        </w:rPr>
        <w:t>盖</w:t>
      </w:r>
      <w:r>
        <w:rPr>
          <w:rFonts w:hint="eastAsia" w:ascii="仿宋" w:hAnsi="仿宋" w:eastAsia="仿宋" w:cs="仿宋"/>
        </w:rPr>
        <w:t>章PDF版，以“自行车赛+学校名称”命名打包发送到指定邮箱：</w:t>
      </w:r>
      <w:r>
        <w:rPr>
          <w:rFonts w:hint="eastAsia" w:ascii="仿宋" w:hAnsi="仿宋" w:eastAsia="仿宋" w:cs="仿宋"/>
          <w:lang w:val="en-US" w:eastAsia="zh-CN"/>
        </w:rPr>
        <w:t>2169777680@qq.com</w:t>
      </w:r>
      <w:r>
        <w:rPr>
          <w:rFonts w:hint="eastAsia" w:ascii="仿宋" w:hAnsi="仿宋" w:eastAsia="仿宋" w:cs="仿宋"/>
        </w:rPr>
        <w:t>，联系人</w:t>
      </w:r>
      <w:r>
        <w:rPr>
          <w:rFonts w:hint="eastAsia" w:ascii="仿宋" w:hAnsi="仿宋" w:eastAsia="仿宋" w:cs="仿宋"/>
          <w:lang w:eastAsia="zh-CN"/>
        </w:rPr>
        <w:t>：</w:t>
      </w:r>
      <w:r>
        <w:rPr>
          <w:rFonts w:hint="eastAsia" w:ascii="仿宋" w:hAnsi="仿宋" w:eastAsia="仿宋" w:cs="仿宋"/>
          <w:lang w:val="en-US" w:eastAsia="zh-CN"/>
        </w:rPr>
        <w:t>周娅，联系电话：18386163421。</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（二）报到</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1.裁判：技术代表、裁判长于赛前2天报到，裁判员于赛前1天报到。</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2.运动员：</w:t>
      </w:r>
      <w:r>
        <w:rPr>
          <w:rFonts w:hint="eastAsia" w:ascii="仿宋" w:hAnsi="仿宋" w:eastAsia="仿宋" w:cs="仿宋"/>
          <w:lang w:val="en-US" w:eastAsia="zh-CN"/>
        </w:rPr>
        <w:t>5</w:t>
      </w:r>
      <w:r>
        <w:rPr>
          <w:rFonts w:hint="eastAsia" w:ascii="仿宋" w:hAnsi="仿宋" w:eastAsia="仿宋" w:cs="仿宋"/>
        </w:rPr>
        <w:t>月</w:t>
      </w:r>
      <w:r>
        <w:rPr>
          <w:rFonts w:hint="eastAsia" w:ascii="仿宋" w:hAnsi="仿宋" w:eastAsia="仿宋" w:cs="仿宋"/>
          <w:lang w:val="en-US" w:eastAsia="zh-CN"/>
        </w:rPr>
        <w:t>9</w:t>
      </w:r>
      <w:r>
        <w:rPr>
          <w:rFonts w:hint="eastAsia" w:ascii="仿宋" w:hAnsi="仿宋" w:eastAsia="仿宋" w:cs="仿宋"/>
        </w:rPr>
        <w:t>日10:00—1</w:t>
      </w:r>
      <w:r>
        <w:rPr>
          <w:rFonts w:hint="eastAsia" w:ascii="仿宋" w:hAnsi="仿宋" w:eastAsia="仿宋" w:cs="仿宋"/>
          <w:lang w:val="en-US" w:eastAsia="zh-CN"/>
        </w:rPr>
        <w:t>8</w:t>
      </w:r>
      <w:r>
        <w:rPr>
          <w:rFonts w:hint="eastAsia" w:ascii="仿宋" w:hAnsi="仿宋" w:eastAsia="仿宋" w:cs="仿宋"/>
        </w:rPr>
        <w:t>:00到</w:t>
      </w:r>
      <w:r>
        <w:rPr>
          <w:rFonts w:hint="eastAsia" w:ascii="仿宋" w:hAnsi="仿宋" w:eastAsia="仿宋" w:cs="仿宋"/>
          <w:lang w:val="en-US" w:eastAsia="zh-CN"/>
        </w:rPr>
        <w:t>贵州工业职业技术学院（清镇校区）体育馆</w:t>
      </w:r>
      <w:r>
        <w:rPr>
          <w:rFonts w:hint="eastAsia" w:ascii="仿宋" w:hAnsi="仿宋" w:eastAsia="仿宋" w:cs="仿宋"/>
        </w:rPr>
        <w:t>报到。</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3.有关要求：参赛运动员、教练员、领队及随队工作人员，必须在当地保险公司办理“人身意外伤害保险”（含往返赛区途中及比赛期间，建议增加医疗保险赔付金额）。各参赛队报到时，向资格审查组交验运动员第二代身份证原件、“人身意外伤害险”保险单据复印件、体检表。各代表队领队作为本队安全第一责任人，必须全程跟队。</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十二、其他事项</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一</w:t>
      </w:r>
      <w:r>
        <w:rPr>
          <w:rFonts w:hint="eastAsia" w:ascii="仿宋" w:hAnsi="仿宋" w:eastAsia="仿宋" w:cs="仿宋"/>
          <w:lang w:eastAsia="zh-CN"/>
        </w:rPr>
        <w:t>）</w:t>
      </w:r>
      <w:r>
        <w:rPr>
          <w:rFonts w:hint="eastAsia" w:ascii="仿宋" w:hAnsi="仿宋" w:eastAsia="仿宋" w:cs="仿宋"/>
        </w:rPr>
        <w:t>本次比赛筹办经费由贵州工业职业技术学院统筹解决，各参赛队参赛经费自理。</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（二）请承办单位在202</w:t>
      </w:r>
      <w:r>
        <w:rPr>
          <w:rFonts w:hint="eastAsia" w:ascii="仿宋" w:hAnsi="仿宋" w:eastAsia="仿宋" w:cs="仿宋"/>
          <w:lang w:val="en-US" w:eastAsia="zh-CN"/>
        </w:rPr>
        <w:t>4</w:t>
      </w:r>
      <w:r>
        <w:rPr>
          <w:rFonts w:hint="eastAsia" w:ascii="仿宋" w:hAnsi="仿宋" w:eastAsia="仿宋" w:cs="仿宋"/>
        </w:rPr>
        <w:t>年</w:t>
      </w:r>
      <w:r>
        <w:rPr>
          <w:rFonts w:hint="eastAsia" w:ascii="仿宋" w:hAnsi="仿宋" w:eastAsia="仿宋" w:cs="仿宋"/>
          <w:lang w:val="en-US" w:eastAsia="zh-CN"/>
        </w:rPr>
        <w:t>5</w:t>
      </w:r>
      <w:r>
        <w:rPr>
          <w:rFonts w:hint="eastAsia" w:ascii="仿宋" w:hAnsi="仿宋" w:eastAsia="仿宋" w:cs="仿宋"/>
        </w:rPr>
        <w:t>月</w:t>
      </w:r>
      <w:r>
        <w:rPr>
          <w:rFonts w:hint="eastAsia" w:ascii="仿宋" w:hAnsi="仿宋" w:eastAsia="仿宋" w:cs="仿宋"/>
          <w:lang w:val="en-US" w:eastAsia="zh-CN"/>
        </w:rPr>
        <w:t>9</w:t>
      </w:r>
      <w:r>
        <w:rPr>
          <w:rFonts w:hint="eastAsia" w:ascii="仿宋" w:hAnsi="仿宋" w:eastAsia="仿宋" w:cs="仿宋"/>
        </w:rPr>
        <w:t>日前完成赛区各项准备工作（包括编印秩序册、场地器材检修、人员培训、食宿安排、安全保卫、医疗救护等）。</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十三、竞赛官员和裁判员由省汽摩自协会选派，不足部分由承办单位补充。</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十四、本规程解释权属主办单位。未尽事宜，另行通知。</w:t>
      </w:r>
    </w:p>
    <w:p>
      <w:pPr>
        <w:pStyle w:val="2"/>
        <w:bidi w:val="0"/>
        <w:rPr>
          <w:rFonts w:hint="eastAsia"/>
          <w:lang w:eastAsia="zh-CN"/>
        </w:rPr>
      </w:pPr>
    </w:p>
    <w:p>
      <w:pPr>
        <w:pStyle w:val="2"/>
        <w:bidi w:val="0"/>
        <w:rPr>
          <w:rFonts w:hint="eastAsia"/>
          <w:lang w:eastAsia="zh-CN"/>
        </w:rPr>
      </w:pPr>
    </w:p>
    <w:p>
      <w:pPr>
        <w:pStyle w:val="2"/>
        <w:bidi w:val="0"/>
        <w:rPr>
          <w:rFonts w:hint="eastAsia"/>
          <w:lang w:eastAsia="zh-CN"/>
        </w:rPr>
      </w:pPr>
    </w:p>
    <w:p>
      <w:pPr>
        <w:pStyle w:val="2"/>
        <w:bidi w:val="0"/>
        <w:rPr>
          <w:rFonts w:hint="eastAsia"/>
          <w:lang w:eastAsia="zh-CN"/>
        </w:rPr>
      </w:pPr>
    </w:p>
    <w:p>
      <w:pPr>
        <w:pStyle w:val="2"/>
        <w:bidi w:val="0"/>
        <w:rPr>
          <w:rFonts w:hint="eastAsia" w:ascii="黑体" w:hAnsi="黑体" w:eastAsia="黑体" w:cs="黑体"/>
          <w:lang w:val="en-US" w:eastAsia="zh-CN"/>
        </w:rPr>
      </w:pPr>
      <w:bookmarkStart w:id="2" w:name="page7"/>
      <w:bookmarkEnd w:id="2"/>
      <w:r>
        <w:rPr>
          <w:rFonts w:hint="eastAsia" w:ascii="黑体" w:hAnsi="黑体" w:eastAsia="黑体" w:cs="黑体"/>
          <w:lang w:val="en-US" w:eastAsia="zh-CN"/>
        </w:rPr>
        <w:t>附表1</w:t>
      </w:r>
    </w:p>
    <w:p>
      <w:pPr>
        <w:pStyle w:val="2"/>
        <w:bidi w:val="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4</w:t>
      </w:r>
      <w:r>
        <w:rPr>
          <w:rFonts w:hint="eastAsia" w:ascii="方正小标宋简体" w:hAnsi="方正小标宋简体" w:eastAsia="方正小标宋简体" w:cs="方正小标宋简体"/>
          <w:b w:val="0"/>
          <w:bCs w:val="0"/>
          <w:sz w:val="44"/>
          <w:szCs w:val="44"/>
          <w:lang w:eastAsia="zh-CN"/>
        </w:rPr>
        <w:t>年</w:t>
      </w:r>
      <w:r>
        <w:rPr>
          <w:rFonts w:hint="eastAsia" w:ascii="方正小标宋简体" w:hAnsi="方正小标宋简体" w:eastAsia="方正小标宋简体" w:cs="方正小标宋简体"/>
          <w:b w:val="0"/>
          <w:bCs w:val="0"/>
          <w:sz w:val="44"/>
          <w:szCs w:val="44"/>
          <w:lang w:val="en-US" w:eastAsia="zh-CN"/>
        </w:rPr>
        <w:t>贵州省</w:t>
      </w:r>
      <w:r>
        <w:rPr>
          <w:rFonts w:hint="eastAsia" w:ascii="方正小标宋简体" w:hAnsi="方正小标宋简体" w:eastAsia="方正小标宋简体" w:cs="方正小标宋简体"/>
          <w:b w:val="0"/>
          <w:bCs w:val="0"/>
          <w:sz w:val="44"/>
          <w:szCs w:val="44"/>
        </w:rPr>
        <w:t>高校山地自行车</w:t>
      </w:r>
      <w:r>
        <w:rPr>
          <w:rFonts w:hint="eastAsia" w:ascii="方正小标宋简体" w:hAnsi="方正小标宋简体" w:eastAsia="方正小标宋简体" w:cs="方正小标宋简体"/>
          <w:b w:val="0"/>
          <w:bCs w:val="0"/>
          <w:sz w:val="44"/>
          <w:szCs w:val="44"/>
          <w:lang w:val="en-US" w:eastAsia="zh-CN"/>
        </w:rPr>
        <w:t>锦标</w:t>
      </w:r>
    </w:p>
    <w:p>
      <w:pPr>
        <w:pStyle w:val="2"/>
        <w:bidi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赛报名表</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rPr>
      </w:pPr>
      <w:r>
        <w:rPr>
          <w:rFonts w:hint="eastAsia" w:ascii="仿宋" w:hAnsi="仿宋" w:eastAsia="仿宋" w:cs="仿宋"/>
        </w:rPr>
        <w:t>单</w:t>
      </w:r>
      <w:r>
        <w:rPr>
          <w:rFonts w:hint="eastAsia" w:ascii="仿宋" w:hAnsi="仿宋" w:eastAsia="仿宋" w:cs="仿宋"/>
          <w:lang w:val="en-US" w:eastAsia="zh-CN"/>
        </w:rPr>
        <w:t xml:space="preserve">  </w:t>
      </w:r>
      <w:r>
        <w:rPr>
          <w:rFonts w:hint="eastAsia" w:ascii="仿宋" w:hAnsi="仿宋" w:eastAsia="仿宋" w:cs="仿宋"/>
        </w:rPr>
        <w:t>位（盖章）：</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rPr>
      </w:pPr>
      <w:r>
        <w:rPr>
          <w:rFonts w:hint="eastAsia" w:ascii="仿宋" w:hAnsi="仿宋" w:eastAsia="仿宋" w:cs="仿宋"/>
        </w:rPr>
        <w:t>领</w:t>
      </w:r>
      <w:r>
        <w:rPr>
          <w:rFonts w:hint="eastAsia" w:ascii="仿宋" w:hAnsi="仿宋" w:eastAsia="仿宋" w:cs="仿宋"/>
          <w:lang w:val="en-US" w:eastAsia="zh-CN"/>
        </w:rPr>
        <w:t xml:space="preserve">  </w:t>
      </w:r>
      <w:r>
        <w:rPr>
          <w:rFonts w:hint="eastAsia" w:ascii="仿宋" w:hAnsi="仿宋" w:eastAsia="仿宋" w:cs="仿宋"/>
        </w:rPr>
        <w:t>队：</w:t>
      </w:r>
      <w:r>
        <w:rPr>
          <w:rFonts w:hint="eastAsia" w:ascii="仿宋" w:hAnsi="仿宋" w:eastAsia="仿宋" w:cs="仿宋"/>
          <w:lang w:val="en-US" w:eastAsia="zh-CN"/>
        </w:rPr>
        <w:t xml:space="preserve">               </w:t>
      </w:r>
      <w:r>
        <w:rPr>
          <w:rFonts w:hint="eastAsia" w:ascii="仿宋" w:hAnsi="仿宋" w:eastAsia="仿宋" w:cs="仿宋"/>
        </w:rPr>
        <w:t>联系电话：</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rPr>
      </w:pPr>
      <w:r>
        <w:rPr>
          <w:rFonts w:hint="eastAsia" w:ascii="仿宋" w:hAnsi="仿宋" w:eastAsia="仿宋" w:cs="仿宋"/>
        </w:rPr>
        <w:t>教练员：</w:t>
      </w:r>
      <w:r>
        <w:rPr>
          <w:rFonts w:hint="eastAsia" w:ascii="仿宋" w:hAnsi="仿宋" w:eastAsia="仿宋" w:cs="仿宋"/>
          <w:lang w:val="en-US" w:eastAsia="zh-CN"/>
        </w:rPr>
        <w:t xml:space="preserve">               </w:t>
      </w:r>
      <w:r>
        <w:rPr>
          <w:rFonts w:hint="eastAsia" w:ascii="仿宋" w:hAnsi="仿宋" w:eastAsia="仿宋" w:cs="仿宋"/>
        </w:rPr>
        <w:t>联系电话：</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rPr>
      </w:pPr>
      <w:r>
        <w:rPr>
          <w:rFonts w:hint="eastAsia" w:ascii="仿宋" w:hAnsi="仿宋" w:eastAsia="仿宋" w:cs="仿宋"/>
        </w:rPr>
        <w:t>医</w:t>
      </w:r>
      <w:r>
        <w:rPr>
          <w:rFonts w:hint="eastAsia" w:ascii="仿宋" w:hAnsi="仿宋" w:eastAsia="仿宋" w:cs="仿宋"/>
          <w:lang w:val="en-US" w:eastAsia="zh-CN"/>
        </w:rPr>
        <w:t xml:space="preserve">  </w:t>
      </w:r>
      <w:r>
        <w:rPr>
          <w:rFonts w:hint="eastAsia" w:ascii="仿宋" w:hAnsi="仿宋" w:eastAsia="仿宋" w:cs="仿宋"/>
        </w:rPr>
        <w:t>生：</w:t>
      </w:r>
      <w:r>
        <w:rPr>
          <w:rFonts w:hint="eastAsia" w:ascii="仿宋" w:hAnsi="仿宋" w:eastAsia="仿宋" w:cs="仿宋"/>
          <w:lang w:val="en-US" w:eastAsia="zh-CN"/>
        </w:rPr>
        <w:t xml:space="preserve">               </w:t>
      </w:r>
      <w:r>
        <w:rPr>
          <w:rFonts w:hint="eastAsia" w:ascii="仿宋" w:hAnsi="仿宋" w:eastAsia="仿宋" w:cs="仿宋"/>
        </w:rPr>
        <w:t>机械师：</w:t>
      </w:r>
      <w:r>
        <w:rPr>
          <w:rFonts w:hint="eastAsia" w:ascii="仿宋" w:hAnsi="仿宋" w:eastAsia="仿宋" w:cs="仿宋"/>
          <w:lang w:val="en-US" w:eastAsia="zh-CN"/>
        </w:rPr>
        <w:t xml:space="preserve">          </w:t>
      </w:r>
      <w:r>
        <w:rPr>
          <w:rFonts w:hint="eastAsia" w:ascii="仿宋" w:hAnsi="仿宋" w:eastAsia="仿宋" w:cs="仿宋"/>
        </w:rPr>
        <w:t>联络员：</w:t>
      </w:r>
    </w:p>
    <w:tbl>
      <w:tblPr>
        <w:tblStyle w:val="5"/>
        <w:tblW w:w="9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73"/>
        <w:gridCol w:w="885"/>
        <w:gridCol w:w="1067"/>
        <w:gridCol w:w="1709"/>
        <w:gridCol w:w="1645"/>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pStyle w:val="2"/>
              <w:bidi w:val="0"/>
              <w:jc w:val="center"/>
              <w:rPr>
                <w:rFonts w:hint="eastAsia" w:ascii="黑体" w:hAnsi="黑体" w:eastAsia="黑体" w:cs="黑体"/>
                <w:sz w:val="28"/>
                <w:szCs w:val="28"/>
                <w:lang w:val="en-US" w:eastAsia="zh-CN"/>
              </w:rPr>
            </w:pPr>
            <w:r>
              <w:rPr>
                <w:rFonts w:hint="eastAsia" w:ascii="黑体" w:hAnsi="黑体" w:eastAsia="黑体" w:cs="黑体"/>
                <w:sz w:val="28"/>
                <w:szCs w:val="28"/>
              </w:rPr>
              <w:t>序号</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pStyle w:val="2"/>
              <w:bidi w:val="0"/>
              <w:jc w:val="center"/>
              <w:rPr>
                <w:rFonts w:hint="eastAsia" w:ascii="黑体" w:hAnsi="黑体" w:eastAsia="黑体" w:cs="黑体"/>
                <w:sz w:val="28"/>
                <w:szCs w:val="28"/>
              </w:rPr>
            </w:pPr>
            <w:r>
              <w:rPr>
                <w:rFonts w:hint="eastAsia" w:ascii="黑体" w:hAnsi="黑体" w:eastAsia="黑体" w:cs="黑体"/>
                <w:sz w:val="28"/>
                <w:szCs w:val="28"/>
              </w:rPr>
              <w:t>姓名</w:t>
            </w:r>
          </w:p>
        </w:tc>
        <w:tc>
          <w:tcPr>
            <w:tcW w:w="885" w:type="dxa"/>
            <w:tcBorders>
              <w:top w:val="single" w:color="auto" w:sz="4" w:space="0"/>
              <w:left w:val="single" w:color="auto" w:sz="4" w:space="0"/>
              <w:bottom w:val="single" w:color="auto" w:sz="4" w:space="0"/>
              <w:right w:val="single" w:color="auto" w:sz="4" w:space="0"/>
            </w:tcBorders>
            <w:noWrap w:val="0"/>
            <w:vAlign w:val="center"/>
          </w:tcPr>
          <w:p>
            <w:pPr>
              <w:pStyle w:val="2"/>
              <w:bidi w:val="0"/>
              <w:jc w:val="center"/>
              <w:rPr>
                <w:rFonts w:hint="eastAsia" w:ascii="黑体" w:hAnsi="黑体" w:eastAsia="黑体" w:cs="黑体"/>
                <w:sz w:val="28"/>
                <w:szCs w:val="28"/>
              </w:rPr>
            </w:pPr>
            <w:r>
              <w:rPr>
                <w:rFonts w:hint="eastAsia" w:ascii="黑体" w:hAnsi="黑体" w:eastAsia="黑体" w:cs="黑体"/>
                <w:sz w:val="28"/>
                <w:szCs w:val="28"/>
              </w:rPr>
              <w:t>性别</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pStyle w:val="2"/>
              <w:bidi w:val="0"/>
              <w:jc w:val="center"/>
              <w:rPr>
                <w:rFonts w:hint="eastAsia" w:ascii="黑体" w:hAnsi="黑体" w:eastAsia="黑体" w:cs="黑体"/>
                <w:sz w:val="28"/>
                <w:szCs w:val="28"/>
              </w:rPr>
            </w:pPr>
            <w:r>
              <w:rPr>
                <w:rFonts w:hint="eastAsia" w:ascii="黑体" w:hAnsi="黑体" w:eastAsia="黑体" w:cs="黑体"/>
                <w:sz w:val="28"/>
                <w:szCs w:val="28"/>
              </w:rPr>
              <w:t>越野赛</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pStyle w:val="2"/>
              <w:bidi w:val="0"/>
              <w:jc w:val="center"/>
              <w:rPr>
                <w:rFonts w:hint="eastAsia" w:ascii="黑体" w:hAnsi="黑体" w:eastAsia="黑体" w:cs="黑体"/>
                <w:sz w:val="28"/>
                <w:szCs w:val="28"/>
              </w:rPr>
            </w:pPr>
            <w:r>
              <w:rPr>
                <w:rFonts w:hint="eastAsia" w:ascii="黑体" w:hAnsi="黑体" w:eastAsia="黑体" w:cs="黑体"/>
                <w:sz w:val="28"/>
                <w:szCs w:val="28"/>
              </w:rPr>
              <w:t>个人计时赛</w:t>
            </w:r>
          </w:p>
        </w:tc>
        <w:tc>
          <w:tcPr>
            <w:tcW w:w="1645" w:type="dxa"/>
            <w:tcBorders>
              <w:top w:val="single" w:color="auto" w:sz="4" w:space="0"/>
              <w:left w:val="single" w:color="auto" w:sz="4" w:space="0"/>
              <w:bottom w:val="single" w:color="auto" w:sz="4" w:space="0"/>
              <w:right w:val="single" w:color="auto" w:sz="4" w:space="0"/>
            </w:tcBorders>
            <w:noWrap w:val="0"/>
            <w:vAlign w:val="center"/>
          </w:tcPr>
          <w:p>
            <w:pPr>
              <w:pStyle w:val="2"/>
              <w:bidi w:val="0"/>
              <w:jc w:val="center"/>
              <w:rPr>
                <w:rFonts w:hint="eastAsia" w:ascii="黑体" w:hAnsi="黑体" w:eastAsia="黑体" w:cs="黑体"/>
                <w:sz w:val="28"/>
                <w:szCs w:val="28"/>
              </w:rPr>
            </w:pPr>
            <w:r>
              <w:rPr>
                <w:rFonts w:hint="eastAsia" w:ascii="黑体" w:hAnsi="黑体" w:eastAsia="黑体" w:cs="黑体"/>
                <w:sz w:val="28"/>
                <w:szCs w:val="28"/>
                <w:lang w:val="en-US" w:eastAsia="zh-CN"/>
              </w:rPr>
              <w:t>淘汰越野赛</w:t>
            </w:r>
          </w:p>
        </w:tc>
        <w:tc>
          <w:tcPr>
            <w:tcW w:w="2272" w:type="dxa"/>
            <w:tcBorders>
              <w:top w:val="single" w:color="auto" w:sz="4" w:space="0"/>
              <w:left w:val="single" w:color="auto" w:sz="4" w:space="0"/>
              <w:bottom w:val="single" w:color="auto" w:sz="4" w:space="0"/>
              <w:right w:val="single" w:color="auto" w:sz="4" w:space="0"/>
            </w:tcBorders>
            <w:noWrap w:val="0"/>
            <w:vAlign w:val="center"/>
          </w:tcPr>
          <w:p>
            <w:pPr>
              <w:pStyle w:val="2"/>
              <w:bidi w:val="0"/>
              <w:jc w:val="center"/>
              <w:rPr>
                <w:rFonts w:hint="eastAsia" w:ascii="黑体" w:hAnsi="黑体" w:eastAsia="黑体" w:cs="黑体"/>
                <w:sz w:val="28"/>
                <w:szCs w:val="28"/>
              </w:rPr>
            </w:pPr>
            <w:r>
              <w:rPr>
                <w:rFonts w:hint="eastAsia" w:ascii="黑体" w:hAnsi="黑体" w:eastAsia="黑体" w:cs="黑体"/>
                <w:sz w:val="28"/>
                <w:szCs w:val="28"/>
                <w:lang w:val="en-US" w:eastAsia="zh-CN"/>
              </w:rPr>
              <w:t>混合团体接力赛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pStyle w:val="2"/>
              <w:bidi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885" w:type="dxa"/>
            <w:tcBorders>
              <w:top w:val="single" w:color="auto" w:sz="4" w:space="0"/>
              <w:left w:val="single" w:color="auto" w:sz="4" w:space="0"/>
              <w:bottom w:val="single" w:color="auto" w:sz="4" w:space="0"/>
              <w:right w:val="single" w:color="auto" w:sz="4" w:space="0"/>
            </w:tcBorders>
            <w:noWrap w:val="0"/>
            <w:vAlign w:val="top"/>
          </w:tcPr>
          <w:p>
            <w:pPr>
              <w:pStyle w:val="2"/>
              <w:bidi w:val="0"/>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1709"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1645"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2272"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pStyle w:val="2"/>
              <w:bidi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885" w:type="dxa"/>
            <w:tcBorders>
              <w:top w:val="single" w:color="auto" w:sz="4" w:space="0"/>
              <w:left w:val="single" w:color="auto" w:sz="4" w:space="0"/>
              <w:bottom w:val="single" w:color="auto" w:sz="4" w:space="0"/>
              <w:right w:val="single" w:color="auto" w:sz="4" w:space="0"/>
            </w:tcBorders>
            <w:noWrap w:val="0"/>
            <w:vAlign w:val="top"/>
          </w:tcPr>
          <w:p>
            <w:pPr>
              <w:pStyle w:val="2"/>
              <w:bidi w:val="0"/>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1709"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1645"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2272"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pStyle w:val="2"/>
              <w:bidi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885" w:type="dxa"/>
            <w:tcBorders>
              <w:top w:val="single" w:color="auto" w:sz="4" w:space="0"/>
              <w:left w:val="single" w:color="auto" w:sz="4" w:space="0"/>
              <w:bottom w:val="single" w:color="auto" w:sz="4" w:space="0"/>
              <w:right w:val="single" w:color="auto" w:sz="4" w:space="0"/>
            </w:tcBorders>
            <w:noWrap w:val="0"/>
            <w:vAlign w:val="top"/>
          </w:tcPr>
          <w:p>
            <w:pPr>
              <w:pStyle w:val="2"/>
              <w:bidi w:val="0"/>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1709"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1645"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2272"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pStyle w:val="2"/>
              <w:bidi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885" w:type="dxa"/>
            <w:tcBorders>
              <w:top w:val="single" w:color="auto" w:sz="4" w:space="0"/>
              <w:left w:val="single" w:color="auto" w:sz="4" w:space="0"/>
              <w:bottom w:val="single" w:color="auto" w:sz="4" w:space="0"/>
              <w:right w:val="single" w:color="auto" w:sz="4" w:space="0"/>
            </w:tcBorders>
            <w:noWrap w:val="0"/>
            <w:vAlign w:val="top"/>
          </w:tcPr>
          <w:p>
            <w:pPr>
              <w:pStyle w:val="2"/>
              <w:bidi w:val="0"/>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1709"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1645"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2272"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pStyle w:val="2"/>
              <w:bidi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885" w:type="dxa"/>
            <w:tcBorders>
              <w:top w:val="single" w:color="auto" w:sz="4" w:space="0"/>
              <w:left w:val="single" w:color="auto" w:sz="4" w:space="0"/>
              <w:bottom w:val="single" w:color="auto" w:sz="4" w:space="0"/>
              <w:right w:val="single" w:color="auto" w:sz="4" w:space="0"/>
            </w:tcBorders>
            <w:noWrap w:val="0"/>
            <w:vAlign w:val="top"/>
          </w:tcPr>
          <w:p>
            <w:pPr>
              <w:pStyle w:val="2"/>
              <w:bidi w:val="0"/>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1709"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1645"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2272"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pStyle w:val="2"/>
              <w:bidi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885" w:type="dxa"/>
            <w:tcBorders>
              <w:top w:val="single" w:color="auto" w:sz="4" w:space="0"/>
              <w:left w:val="single" w:color="auto" w:sz="4" w:space="0"/>
              <w:bottom w:val="single" w:color="auto" w:sz="4" w:space="0"/>
              <w:right w:val="single" w:color="auto" w:sz="4" w:space="0"/>
            </w:tcBorders>
            <w:noWrap w:val="0"/>
            <w:vAlign w:val="top"/>
          </w:tcPr>
          <w:p>
            <w:pPr>
              <w:pStyle w:val="2"/>
              <w:bidi w:val="0"/>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1709"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1645"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2272"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pStyle w:val="2"/>
              <w:bidi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885" w:type="dxa"/>
            <w:tcBorders>
              <w:top w:val="single" w:color="auto" w:sz="4" w:space="0"/>
              <w:left w:val="single" w:color="auto" w:sz="4" w:space="0"/>
              <w:bottom w:val="single" w:color="auto" w:sz="4" w:space="0"/>
              <w:right w:val="single" w:color="auto" w:sz="4" w:space="0"/>
            </w:tcBorders>
            <w:noWrap w:val="0"/>
            <w:vAlign w:val="top"/>
          </w:tcPr>
          <w:p>
            <w:pPr>
              <w:pStyle w:val="2"/>
              <w:bidi w:val="0"/>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1709"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1645"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2272"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pStyle w:val="2"/>
              <w:bidi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885" w:type="dxa"/>
            <w:tcBorders>
              <w:top w:val="single" w:color="auto" w:sz="4" w:space="0"/>
              <w:left w:val="single" w:color="auto" w:sz="4" w:space="0"/>
              <w:bottom w:val="single" w:color="auto" w:sz="4" w:space="0"/>
              <w:right w:val="single" w:color="auto" w:sz="4" w:space="0"/>
            </w:tcBorders>
            <w:noWrap w:val="0"/>
            <w:vAlign w:val="top"/>
          </w:tcPr>
          <w:p>
            <w:pPr>
              <w:pStyle w:val="2"/>
              <w:bidi w:val="0"/>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1709"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1645"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2272"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pStyle w:val="2"/>
              <w:bidi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885" w:type="dxa"/>
            <w:tcBorders>
              <w:top w:val="single" w:color="auto" w:sz="4" w:space="0"/>
              <w:left w:val="single" w:color="auto" w:sz="4" w:space="0"/>
              <w:bottom w:val="single" w:color="auto" w:sz="4" w:space="0"/>
              <w:right w:val="single" w:color="auto" w:sz="4" w:space="0"/>
            </w:tcBorders>
            <w:noWrap w:val="0"/>
            <w:vAlign w:val="top"/>
          </w:tcPr>
          <w:p>
            <w:pPr>
              <w:pStyle w:val="2"/>
              <w:bidi w:val="0"/>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1709"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1645"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2272"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pStyle w:val="2"/>
              <w:bidi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885" w:type="dxa"/>
            <w:tcBorders>
              <w:top w:val="single" w:color="auto" w:sz="4" w:space="0"/>
              <w:left w:val="single" w:color="auto" w:sz="4" w:space="0"/>
              <w:bottom w:val="single" w:color="auto" w:sz="4" w:space="0"/>
              <w:right w:val="single" w:color="auto" w:sz="4" w:space="0"/>
            </w:tcBorders>
            <w:noWrap w:val="0"/>
            <w:vAlign w:val="top"/>
          </w:tcPr>
          <w:p>
            <w:pPr>
              <w:pStyle w:val="2"/>
              <w:bidi w:val="0"/>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1709"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1645"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2272"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pStyle w:val="2"/>
              <w:bidi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885" w:type="dxa"/>
            <w:tcBorders>
              <w:top w:val="single" w:color="auto" w:sz="4" w:space="0"/>
              <w:left w:val="single" w:color="auto" w:sz="4" w:space="0"/>
              <w:bottom w:val="single" w:color="auto" w:sz="4" w:space="0"/>
              <w:right w:val="single" w:color="auto" w:sz="4" w:space="0"/>
            </w:tcBorders>
            <w:noWrap w:val="0"/>
            <w:vAlign w:val="top"/>
          </w:tcPr>
          <w:p>
            <w:pPr>
              <w:pStyle w:val="2"/>
              <w:bidi w:val="0"/>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1709"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1645"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2272"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pStyle w:val="2"/>
              <w:bidi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885" w:type="dxa"/>
            <w:tcBorders>
              <w:top w:val="single" w:color="auto" w:sz="4" w:space="0"/>
              <w:left w:val="single" w:color="auto" w:sz="4" w:space="0"/>
              <w:bottom w:val="single" w:color="auto" w:sz="4" w:space="0"/>
              <w:right w:val="single" w:color="auto" w:sz="4" w:space="0"/>
            </w:tcBorders>
            <w:noWrap w:val="0"/>
            <w:vAlign w:val="top"/>
          </w:tcPr>
          <w:p>
            <w:pPr>
              <w:pStyle w:val="2"/>
              <w:bidi w:val="0"/>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1709"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1645"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2272"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pStyle w:val="2"/>
              <w:bidi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885" w:type="dxa"/>
            <w:tcBorders>
              <w:top w:val="single" w:color="auto" w:sz="4" w:space="0"/>
              <w:left w:val="single" w:color="auto" w:sz="4" w:space="0"/>
              <w:bottom w:val="single" w:color="auto" w:sz="4" w:space="0"/>
              <w:right w:val="single" w:color="auto" w:sz="4" w:space="0"/>
            </w:tcBorders>
            <w:noWrap w:val="0"/>
            <w:vAlign w:val="top"/>
          </w:tcPr>
          <w:p>
            <w:pPr>
              <w:pStyle w:val="2"/>
              <w:bidi w:val="0"/>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1709"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1645"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2272"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pStyle w:val="2"/>
              <w:bidi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885" w:type="dxa"/>
            <w:tcBorders>
              <w:top w:val="single" w:color="auto" w:sz="4" w:space="0"/>
              <w:left w:val="single" w:color="auto" w:sz="4" w:space="0"/>
              <w:bottom w:val="single" w:color="auto" w:sz="4" w:space="0"/>
              <w:right w:val="single" w:color="auto" w:sz="4" w:space="0"/>
            </w:tcBorders>
            <w:noWrap w:val="0"/>
            <w:vAlign w:val="top"/>
          </w:tcPr>
          <w:p>
            <w:pPr>
              <w:pStyle w:val="2"/>
              <w:bidi w:val="0"/>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1709"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1645"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2272"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pStyle w:val="2"/>
              <w:bidi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885" w:type="dxa"/>
            <w:tcBorders>
              <w:top w:val="single" w:color="auto" w:sz="4" w:space="0"/>
              <w:left w:val="single" w:color="auto" w:sz="4" w:space="0"/>
              <w:bottom w:val="single" w:color="auto" w:sz="4" w:space="0"/>
              <w:right w:val="single" w:color="auto" w:sz="4" w:space="0"/>
            </w:tcBorders>
            <w:noWrap w:val="0"/>
            <w:vAlign w:val="top"/>
          </w:tcPr>
          <w:p>
            <w:pPr>
              <w:pStyle w:val="2"/>
              <w:bidi w:val="0"/>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1709"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1645"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2272"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pStyle w:val="2"/>
              <w:bidi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16</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885" w:type="dxa"/>
            <w:tcBorders>
              <w:top w:val="single" w:color="auto" w:sz="4" w:space="0"/>
              <w:left w:val="single" w:color="auto" w:sz="4" w:space="0"/>
              <w:bottom w:val="single" w:color="auto" w:sz="4" w:space="0"/>
              <w:right w:val="single" w:color="auto" w:sz="4" w:space="0"/>
            </w:tcBorders>
            <w:noWrap w:val="0"/>
            <w:vAlign w:val="top"/>
          </w:tcPr>
          <w:p>
            <w:pPr>
              <w:pStyle w:val="2"/>
              <w:bidi w:val="0"/>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1709"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1645"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c>
          <w:tcPr>
            <w:tcW w:w="2272" w:type="dxa"/>
            <w:tcBorders>
              <w:top w:val="single" w:color="auto" w:sz="4" w:space="0"/>
              <w:left w:val="single" w:color="auto" w:sz="4" w:space="0"/>
              <w:bottom w:val="single" w:color="auto" w:sz="4" w:space="0"/>
              <w:right w:val="single" w:color="auto" w:sz="4" w:space="0"/>
            </w:tcBorders>
            <w:noWrap w:val="0"/>
            <w:vAlign w:val="center"/>
          </w:tcPr>
          <w:p>
            <w:pPr>
              <w:pStyle w:val="2"/>
              <w:bidi w:val="0"/>
            </w:pPr>
          </w:p>
        </w:tc>
      </w:tr>
    </w:tbl>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注：填写报名表时，请在参加项目栏内打“√”，</w:t>
      </w:r>
      <w:r>
        <w:rPr>
          <w:rFonts w:hint="eastAsia" w:ascii="仿宋" w:hAnsi="仿宋" w:eastAsia="仿宋" w:cs="仿宋"/>
          <w:sz w:val="32"/>
          <w:szCs w:val="32"/>
          <w:lang w:val="en-US" w:eastAsia="zh-CN"/>
        </w:rPr>
        <w:t>一</w:t>
      </w:r>
      <w:r>
        <w:rPr>
          <w:rFonts w:hint="eastAsia" w:ascii="仿宋" w:hAnsi="仿宋" w:eastAsia="仿宋" w:cs="仿宋"/>
          <w:sz w:val="32"/>
          <w:szCs w:val="32"/>
        </w:rPr>
        <w:t>经报名不予修改。</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sectPr>
          <w:footerReference r:id="rId3" w:type="default"/>
          <w:footerReference r:id="rId4" w:type="even"/>
          <w:pgSz w:w="11900" w:h="16838"/>
          <w:pgMar w:top="1984" w:right="1701" w:bottom="1701" w:left="1701" w:header="0" w:footer="0" w:gutter="0"/>
          <w:pgNumType w:fmt="decimal"/>
          <w:cols w:space="720" w:num="1"/>
          <w:titlePg/>
        </w:sectPr>
      </w:pPr>
    </w:p>
    <w:p>
      <w:pPr>
        <w:pStyle w:val="2"/>
        <w:bidi w:val="0"/>
        <w:sectPr>
          <w:type w:val="continuous"/>
          <w:pgSz w:w="11900" w:h="16838"/>
          <w:pgMar w:top="1440" w:right="1440" w:bottom="229" w:left="1440" w:header="0" w:footer="0" w:gutter="0"/>
          <w:pgNumType w:fmt="decimal"/>
          <w:cols w:space="720" w:num="1"/>
        </w:sectPr>
      </w:pPr>
    </w:p>
    <w:p>
      <w:pPr>
        <w:pStyle w:val="2"/>
        <w:bidi w:val="0"/>
        <w:rPr>
          <w:rFonts w:hint="eastAsia" w:ascii="黑体" w:hAnsi="黑体" w:eastAsia="黑体" w:cs="黑体"/>
          <w:lang w:val="en-US" w:eastAsia="zh-CN"/>
        </w:rPr>
      </w:pPr>
      <w:bookmarkStart w:id="3" w:name="page9"/>
      <w:bookmarkEnd w:id="3"/>
      <w:r>
        <w:rPr>
          <w:rFonts w:hint="eastAsia" w:ascii="黑体" w:hAnsi="黑体" w:eastAsia="黑体" w:cs="黑体"/>
          <w:lang w:val="en-US" w:eastAsia="zh-CN"/>
        </w:rPr>
        <w:t>附表2</w:t>
      </w:r>
    </w:p>
    <w:p>
      <w:pPr>
        <w:pStyle w:val="2"/>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运动员资格审查信息汇总表</w:t>
      </w:r>
    </w:p>
    <w:p>
      <w:pPr>
        <w:pStyle w:val="2"/>
        <w:bidi w:val="0"/>
        <w:jc w:val="center"/>
        <w:rPr>
          <w:rFonts w:hint="eastAsia" w:ascii="仿宋" w:hAnsi="仿宋" w:eastAsia="仿宋" w:cs="仿宋"/>
          <w:sz w:val="32"/>
          <w:szCs w:val="32"/>
        </w:rPr>
      </w:pPr>
      <w:r>
        <w:rPr>
          <w:rFonts w:hint="eastAsia" w:ascii="仿宋" w:hAnsi="仿宋" w:eastAsia="仿宋" w:cs="仿宋"/>
          <w:sz w:val="32"/>
          <w:szCs w:val="32"/>
        </w:rPr>
        <w:t>（此表电子版请以</w:t>
      </w:r>
      <w:r>
        <w:rPr>
          <w:rFonts w:hint="eastAsia" w:ascii="仿宋" w:hAnsi="仿宋" w:eastAsia="仿宋" w:cs="仿宋"/>
          <w:sz w:val="32"/>
          <w:szCs w:val="32"/>
          <w:lang w:val="en-US" w:eastAsia="zh-CN"/>
        </w:rPr>
        <w:t>EXCEL文件填报</w:t>
      </w:r>
      <w:r>
        <w:rPr>
          <w:rFonts w:hint="eastAsia" w:ascii="仿宋" w:hAnsi="仿宋" w:eastAsia="仿宋" w:cs="仿宋"/>
          <w:sz w:val="32"/>
          <w:szCs w:val="32"/>
        </w:rPr>
        <w:t>）</w:t>
      </w:r>
    </w:p>
    <w:p>
      <w:pPr>
        <w:pStyle w:val="2"/>
        <w:bidi w:val="0"/>
      </w:pPr>
    </w:p>
    <w:p>
      <w:pPr>
        <w:pStyle w:val="2"/>
        <w:bidi w:val="0"/>
        <w:rPr>
          <w:rFonts w:hint="eastAsia" w:ascii="仿宋" w:hAnsi="仿宋" w:eastAsia="仿宋" w:cs="仿宋"/>
          <w:sz w:val="32"/>
          <w:szCs w:val="32"/>
        </w:rPr>
      </w:pPr>
      <w:r>
        <w:rPr>
          <w:rFonts w:hint="eastAsia" w:ascii="仿宋" w:hAnsi="仿宋" w:eastAsia="仿宋" w:cs="仿宋"/>
          <w:sz w:val="32"/>
          <w:szCs w:val="32"/>
        </w:rPr>
        <w:t>单位名称（盖章）：</w:t>
      </w:r>
    </w:p>
    <w:p>
      <w:pPr>
        <w:pStyle w:val="2"/>
        <w:bidi w:val="0"/>
      </w:pPr>
    </w:p>
    <w:tbl>
      <w:tblPr>
        <w:tblStyle w:val="5"/>
        <w:tblW w:w="9720" w:type="dxa"/>
        <w:tblInd w:w="10" w:type="dxa"/>
        <w:tblLayout w:type="fixed"/>
        <w:tblCellMar>
          <w:top w:w="0" w:type="dxa"/>
          <w:left w:w="0" w:type="dxa"/>
          <w:bottom w:w="0" w:type="dxa"/>
          <w:right w:w="0" w:type="dxa"/>
        </w:tblCellMar>
      </w:tblPr>
      <w:tblGrid>
        <w:gridCol w:w="1465"/>
        <w:gridCol w:w="2720"/>
        <w:gridCol w:w="2795"/>
        <w:gridCol w:w="2740"/>
      </w:tblGrid>
      <w:tr>
        <w:tblPrEx>
          <w:tblLayout w:type="fixed"/>
          <w:tblCellMar>
            <w:top w:w="0" w:type="dxa"/>
            <w:left w:w="0" w:type="dxa"/>
            <w:bottom w:w="0" w:type="dxa"/>
            <w:right w:w="0" w:type="dxa"/>
          </w:tblCellMar>
        </w:tblPrEx>
        <w:trPr>
          <w:trHeight w:val="528"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pPr>
              <w:pStyle w:val="2"/>
              <w:bidi w:val="0"/>
              <w:jc w:val="center"/>
              <w:rPr>
                <w:rFonts w:hint="eastAsia" w:ascii="黑体" w:hAnsi="黑体" w:eastAsia="黑体" w:cs="黑体"/>
                <w:sz w:val="32"/>
                <w:szCs w:val="32"/>
              </w:rPr>
            </w:pPr>
            <w:r>
              <w:rPr>
                <w:rFonts w:hint="eastAsia" w:ascii="黑体" w:hAnsi="黑体" w:eastAsia="黑体" w:cs="黑体"/>
                <w:sz w:val="32"/>
                <w:szCs w:val="32"/>
              </w:rPr>
              <w:t>姓名</w:t>
            </w:r>
          </w:p>
        </w:tc>
        <w:tc>
          <w:tcPr>
            <w:tcW w:w="2720" w:type="dxa"/>
            <w:tcBorders>
              <w:top w:val="single" w:color="auto" w:sz="4" w:space="0"/>
              <w:left w:val="single" w:color="auto" w:sz="4" w:space="0"/>
              <w:bottom w:val="single" w:color="auto" w:sz="4" w:space="0"/>
              <w:right w:val="single" w:color="auto" w:sz="4" w:space="0"/>
            </w:tcBorders>
            <w:noWrap w:val="0"/>
            <w:vAlign w:val="center"/>
          </w:tcPr>
          <w:p>
            <w:pPr>
              <w:pStyle w:val="2"/>
              <w:bidi w:val="0"/>
              <w:jc w:val="center"/>
              <w:rPr>
                <w:rFonts w:hint="eastAsia" w:ascii="黑体" w:hAnsi="黑体" w:eastAsia="黑体" w:cs="黑体"/>
                <w:sz w:val="32"/>
                <w:szCs w:val="32"/>
              </w:rPr>
            </w:pPr>
            <w:r>
              <w:rPr>
                <w:rFonts w:hint="eastAsia" w:ascii="黑体" w:hAnsi="黑体" w:eastAsia="黑体" w:cs="黑体"/>
                <w:sz w:val="32"/>
                <w:szCs w:val="32"/>
              </w:rPr>
              <w:t>就读学校</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pStyle w:val="2"/>
              <w:bidi w:val="0"/>
              <w:jc w:val="center"/>
              <w:rPr>
                <w:rFonts w:hint="eastAsia" w:ascii="黑体" w:hAnsi="黑体" w:eastAsia="黑体" w:cs="黑体"/>
                <w:sz w:val="32"/>
                <w:szCs w:val="32"/>
              </w:rPr>
            </w:pPr>
            <w:r>
              <w:rPr>
                <w:rFonts w:hint="eastAsia" w:ascii="黑体" w:hAnsi="黑体" w:eastAsia="黑体" w:cs="黑体"/>
                <w:sz w:val="32"/>
                <w:szCs w:val="32"/>
              </w:rPr>
              <w:t>学籍号</w:t>
            </w:r>
          </w:p>
        </w:tc>
        <w:tc>
          <w:tcPr>
            <w:tcW w:w="2740" w:type="dxa"/>
            <w:tcBorders>
              <w:top w:val="single" w:color="auto" w:sz="4" w:space="0"/>
              <w:left w:val="single" w:color="auto" w:sz="4" w:space="0"/>
              <w:bottom w:val="single" w:color="auto" w:sz="4" w:space="0"/>
              <w:right w:val="single" w:color="auto" w:sz="4" w:space="0"/>
            </w:tcBorders>
            <w:noWrap w:val="0"/>
            <w:vAlign w:val="center"/>
          </w:tcPr>
          <w:p>
            <w:pPr>
              <w:pStyle w:val="2"/>
              <w:bidi w:val="0"/>
              <w:jc w:val="center"/>
              <w:rPr>
                <w:rFonts w:hint="eastAsia" w:ascii="黑体" w:hAnsi="黑体" w:eastAsia="黑体" w:cs="黑体"/>
                <w:sz w:val="32"/>
                <w:szCs w:val="32"/>
              </w:rPr>
            </w:pPr>
            <w:r>
              <w:rPr>
                <w:rFonts w:hint="eastAsia" w:ascii="黑体" w:hAnsi="黑体" w:eastAsia="黑体" w:cs="黑体"/>
                <w:sz w:val="32"/>
                <w:szCs w:val="32"/>
              </w:rPr>
              <w:t>身份证号码</w:t>
            </w:r>
          </w:p>
        </w:tc>
      </w:tr>
      <w:tr>
        <w:tblPrEx>
          <w:tblLayout w:type="fixed"/>
          <w:tblCellMar>
            <w:top w:w="0" w:type="dxa"/>
            <w:left w:w="0" w:type="dxa"/>
            <w:bottom w:w="0" w:type="dxa"/>
            <w:right w:w="0" w:type="dxa"/>
          </w:tblCellMar>
        </w:tblPrEx>
        <w:trPr>
          <w:trHeight w:val="569" w:hRule="atLeast"/>
        </w:trPr>
        <w:tc>
          <w:tcPr>
            <w:tcW w:w="1465" w:type="dxa"/>
            <w:tcBorders>
              <w:top w:val="single" w:color="auto" w:sz="4" w:space="0"/>
              <w:left w:val="single" w:color="auto" w:sz="8" w:space="0"/>
              <w:bottom w:val="single" w:color="auto" w:sz="8" w:space="0"/>
              <w:right w:val="single" w:color="auto" w:sz="8" w:space="0"/>
            </w:tcBorders>
            <w:noWrap w:val="0"/>
            <w:vAlign w:val="center"/>
          </w:tcPr>
          <w:p>
            <w:pPr>
              <w:pStyle w:val="2"/>
              <w:bidi w:val="0"/>
              <w:jc w:val="center"/>
            </w:pPr>
          </w:p>
        </w:tc>
        <w:tc>
          <w:tcPr>
            <w:tcW w:w="2720" w:type="dxa"/>
            <w:tcBorders>
              <w:top w:val="single" w:color="auto" w:sz="4" w:space="0"/>
              <w:bottom w:val="single" w:color="auto" w:sz="8" w:space="0"/>
              <w:right w:val="single" w:color="auto" w:sz="8" w:space="0"/>
            </w:tcBorders>
            <w:noWrap w:val="0"/>
            <w:vAlign w:val="center"/>
          </w:tcPr>
          <w:p>
            <w:pPr>
              <w:pStyle w:val="2"/>
              <w:bidi w:val="0"/>
              <w:jc w:val="center"/>
            </w:pPr>
          </w:p>
        </w:tc>
        <w:tc>
          <w:tcPr>
            <w:tcW w:w="2795" w:type="dxa"/>
            <w:tcBorders>
              <w:top w:val="single" w:color="auto" w:sz="4" w:space="0"/>
              <w:bottom w:val="single" w:color="auto" w:sz="8" w:space="0"/>
              <w:right w:val="single" w:color="auto" w:sz="8" w:space="0"/>
            </w:tcBorders>
            <w:noWrap w:val="0"/>
            <w:vAlign w:val="center"/>
          </w:tcPr>
          <w:p>
            <w:pPr>
              <w:pStyle w:val="2"/>
              <w:bidi w:val="0"/>
              <w:jc w:val="center"/>
            </w:pPr>
          </w:p>
        </w:tc>
        <w:tc>
          <w:tcPr>
            <w:tcW w:w="2740" w:type="dxa"/>
            <w:tcBorders>
              <w:top w:val="single" w:color="auto" w:sz="4" w:space="0"/>
              <w:bottom w:val="single" w:color="auto" w:sz="8" w:space="0"/>
              <w:right w:val="single" w:color="auto" w:sz="8" w:space="0"/>
            </w:tcBorders>
            <w:noWrap w:val="0"/>
            <w:vAlign w:val="center"/>
          </w:tcPr>
          <w:p>
            <w:pPr>
              <w:pStyle w:val="2"/>
              <w:bidi w:val="0"/>
              <w:jc w:val="center"/>
            </w:pPr>
          </w:p>
        </w:tc>
      </w:tr>
      <w:tr>
        <w:tblPrEx>
          <w:tblLayout w:type="fixed"/>
          <w:tblCellMar>
            <w:top w:w="0" w:type="dxa"/>
            <w:left w:w="0" w:type="dxa"/>
            <w:bottom w:w="0" w:type="dxa"/>
            <w:right w:w="0" w:type="dxa"/>
          </w:tblCellMar>
        </w:tblPrEx>
        <w:trPr>
          <w:trHeight w:val="569" w:hRule="atLeast"/>
        </w:trPr>
        <w:tc>
          <w:tcPr>
            <w:tcW w:w="1465" w:type="dxa"/>
            <w:tcBorders>
              <w:left w:val="single" w:color="auto" w:sz="8" w:space="0"/>
              <w:bottom w:val="single" w:color="auto" w:sz="8" w:space="0"/>
              <w:right w:val="single" w:color="auto" w:sz="8" w:space="0"/>
            </w:tcBorders>
            <w:noWrap w:val="0"/>
            <w:vAlign w:val="center"/>
          </w:tcPr>
          <w:p>
            <w:pPr>
              <w:pStyle w:val="2"/>
              <w:bidi w:val="0"/>
              <w:jc w:val="center"/>
            </w:pPr>
          </w:p>
        </w:tc>
        <w:tc>
          <w:tcPr>
            <w:tcW w:w="2720" w:type="dxa"/>
            <w:tcBorders>
              <w:bottom w:val="single" w:color="auto" w:sz="8" w:space="0"/>
              <w:right w:val="single" w:color="auto" w:sz="8" w:space="0"/>
            </w:tcBorders>
            <w:noWrap w:val="0"/>
            <w:vAlign w:val="center"/>
          </w:tcPr>
          <w:p>
            <w:pPr>
              <w:pStyle w:val="2"/>
              <w:bidi w:val="0"/>
              <w:jc w:val="center"/>
            </w:pPr>
          </w:p>
        </w:tc>
        <w:tc>
          <w:tcPr>
            <w:tcW w:w="2795" w:type="dxa"/>
            <w:tcBorders>
              <w:bottom w:val="single" w:color="auto" w:sz="8" w:space="0"/>
              <w:right w:val="single" w:color="auto" w:sz="8" w:space="0"/>
            </w:tcBorders>
            <w:noWrap w:val="0"/>
            <w:vAlign w:val="center"/>
          </w:tcPr>
          <w:p>
            <w:pPr>
              <w:pStyle w:val="2"/>
              <w:bidi w:val="0"/>
              <w:jc w:val="center"/>
            </w:pPr>
          </w:p>
        </w:tc>
        <w:tc>
          <w:tcPr>
            <w:tcW w:w="2740" w:type="dxa"/>
            <w:tcBorders>
              <w:bottom w:val="single" w:color="auto" w:sz="8" w:space="0"/>
              <w:right w:val="single" w:color="auto" w:sz="8" w:space="0"/>
            </w:tcBorders>
            <w:noWrap w:val="0"/>
            <w:vAlign w:val="center"/>
          </w:tcPr>
          <w:p>
            <w:pPr>
              <w:pStyle w:val="2"/>
              <w:bidi w:val="0"/>
              <w:jc w:val="center"/>
            </w:pPr>
          </w:p>
        </w:tc>
      </w:tr>
      <w:tr>
        <w:tblPrEx>
          <w:tblLayout w:type="fixed"/>
          <w:tblCellMar>
            <w:top w:w="0" w:type="dxa"/>
            <w:left w:w="0" w:type="dxa"/>
            <w:bottom w:w="0" w:type="dxa"/>
            <w:right w:w="0" w:type="dxa"/>
          </w:tblCellMar>
        </w:tblPrEx>
        <w:trPr>
          <w:trHeight w:val="569" w:hRule="atLeast"/>
        </w:trPr>
        <w:tc>
          <w:tcPr>
            <w:tcW w:w="1465" w:type="dxa"/>
            <w:tcBorders>
              <w:left w:val="single" w:color="auto" w:sz="8" w:space="0"/>
              <w:bottom w:val="single" w:color="auto" w:sz="8" w:space="0"/>
              <w:right w:val="single" w:color="auto" w:sz="8" w:space="0"/>
            </w:tcBorders>
            <w:noWrap w:val="0"/>
            <w:vAlign w:val="center"/>
          </w:tcPr>
          <w:p>
            <w:pPr>
              <w:pStyle w:val="2"/>
              <w:bidi w:val="0"/>
              <w:jc w:val="center"/>
            </w:pPr>
          </w:p>
        </w:tc>
        <w:tc>
          <w:tcPr>
            <w:tcW w:w="2720" w:type="dxa"/>
            <w:tcBorders>
              <w:bottom w:val="single" w:color="auto" w:sz="8" w:space="0"/>
              <w:right w:val="single" w:color="auto" w:sz="8" w:space="0"/>
            </w:tcBorders>
            <w:noWrap w:val="0"/>
            <w:vAlign w:val="center"/>
          </w:tcPr>
          <w:p>
            <w:pPr>
              <w:pStyle w:val="2"/>
              <w:bidi w:val="0"/>
              <w:jc w:val="center"/>
            </w:pPr>
          </w:p>
        </w:tc>
        <w:tc>
          <w:tcPr>
            <w:tcW w:w="2795" w:type="dxa"/>
            <w:tcBorders>
              <w:bottom w:val="single" w:color="auto" w:sz="8" w:space="0"/>
              <w:right w:val="single" w:color="auto" w:sz="8" w:space="0"/>
            </w:tcBorders>
            <w:noWrap w:val="0"/>
            <w:vAlign w:val="center"/>
          </w:tcPr>
          <w:p>
            <w:pPr>
              <w:pStyle w:val="2"/>
              <w:bidi w:val="0"/>
              <w:jc w:val="center"/>
            </w:pPr>
          </w:p>
        </w:tc>
        <w:tc>
          <w:tcPr>
            <w:tcW w:w="2740" w:type="dxa"/>
            <w:tcBorders>
              <w:bottom w:val="single" w:color="auto" w:sz="8" w:space="0"/>
              <w:right w:val="single" w:color="auto" w:sz="8" w:space="0"/>
            </w:tcBorders>
            <w:noWrap w:val="0"/>
            <w:vAlign w:val="center"/>
          </w:tcPr>
          <w:p>
            <w:pPr>
              <w:pStyle w:val="2"/>
              <w:bidi w:val="0"/>
              <w:jc w:val="center"/>
            </w:pPr>
          </w:p>
        </w:tc>
      </w:tr>
      <w:tr>
        <w:tblPrEx>
          <w:tblLayout w:type="fixed"/>
          <w:tblCellMar>
            <w:top w:w="0" w:type="dxa"/>
            <w:left w:w="0" w:type="dxa"/>
            <w:bottom w:w="0" w:type="dxa"/>
            <w:right w:w="0" w:type="dxa"/>
          </w:tblCellMar>
        </w:tblPrEx>
        <w:trPr>
          <w:trHeight w:val="569" w:hRule="atLeast"/>
        </w:trPr>
        <w:tc>
          <w:tcPr>
            <w:tcW w:w="1465" w:type="dxa"/>
            <w:tcBorders>
              <w:left w:val="single" w:color="auto" w:sz="8" w:space="0"/>
              <w:bottom w:val="single" w:color="auto" w:sz="8" w:space="0"/>
              <w:right w:val="single" w:color="auto" w:sz="8" w:space="0"/>
            </w:tcBorders>
            <w:noWrap w:val="0"/>
            <w:vAlign w:val="center"/>
          </w:tcPr>
          <w:p>
            <w:pPr>
              <w:pStyle w:val="2"/>
              <w:bidi w:val="0"/>
              <w:jc w:val="center"/>
            </w:pPr>
          </w:p>
        </w:tc>
        <w:tc>
          <w:tcPr>
            <w:tcW w:w="2720" w:type="dxa"/>
            <w:tcBorders>
              <w:bottom w:val="single" w:color="auto" w:sz="8" w:space="0"/>
              <w:right w:val="single" w:color="auto" w:sz="8" w:space="0"/>
            </w:tcBorders>
            <w:noWrap w:val="0"/>
            <w:vAlign w:val="center"/>
          </w:tcPr>
          <w:p>
            <w:pPr>
              <w:pStyle w:val="2"/>
              <w:bidi w:val="0"/>
              <w:jc w:val="center"/>
            </w:pPr>
          </w:p>
        </w:tc>
        <w:tc>
          <w:tcPr>
            <w:tcW w:w="2795" w:type="dxa"/>
            <w:tcBorders>
              <w:bottom w:val="single" w:color="auto" w:sz="8" w:space="0"/>
              <w:right w:val="single" w:color="auto" w:sz="8" w:space="0"/>
            </w:tcBorders>
            <w:noWrap w:val="0"/>
            <w:vAlign w:val="center"/>
          </w:tcPr>
          <w:p>
            <w:pPr>
              <w:pStyle w:val="2"/>
              <w:bidi w:val="0"/>
              <w:jc w:val="center"/>
            </w:pPr>
          </w:p>
        </w:tc>
        <w:tc>
          <w:tcPr>
            <w:tcW w:w="2740" w:type="dxa"/>
            <w:tcBorders>
              <w:bottom w:val="single" w:color="auto" w:sz="8" w:space="0"/>
              <w:right w:val="single" w:color="auto" w:sz="8" w:space="0"/>
            </w:tcBorders>
            <w:noWrap w:val="0"/>
            <w:vAlign w:val="center"/>
          </w:tcPr>
          <w:p>
            <w:pPr>
              <w:pStyle w:val="2"/>
              <w:bidi w:val="0"/>
              <w:jc w:val="center"/>
            </w:pPr>
          </w:p>
        </w:tc>
      </w:tr>
      <w:tr>
        <w:tblPrEx>
          <w:tblLayout w:type="fixed"/>
          <w:tblCellMar>
            <w:top w:w="0" w:type="dxa"/>
            <w:left w:w="0" w:type="dxa"/>
            <w:bottom w:w="0" w:type="dxa"/>
            <w:right w:w="0" w:type="dxa"/>
          </w:tblCellMar>
        </w:tblPrEx>
        <w:trPr>
          <w:trHeight w:val="569" w:hRule="atLeast"/>
        </w:trPr>
        <w:tc>
          <w:tcPr>
            <w:tcW w:w="1465" w:type="dxa"/>
            <w:tcBorders>
              <w:left w:val="single" w:color="auto" w:sz="8" w:space="0"/>
              <w:bottom w:val="single" w:color="auto" w:sz="8" w:space="0"/>
              <w:right w:val="single" w:color="auto" w:sz="8" w:space="0"/>
            </w:tcBorders>
            <w:noWrap w:val="0"/>
            <w:vAlign w:val="center"/>
          </w:tcPr>
          <w:p>
            <w:pPr>
              <w:pStyle w:val="2"/>
              <w:bidi w:val="0"/>
              <w:jc w:val="center"/>
            </w:pPr>
          </w:p>
        </w:tc>
        <w:tc>
          <w:tcPr>
            <w:tcW w:w="2720" w:type="dxa"/>
            <w:tcBorders>
              <w:bottom w:val="single" w:color="auto" w:sz="8" w:space="0"/>
              <w:right w:val="single" w:color="auto" w:sz="8" w:space="0"/>
            </w:tcBorders>
            <w:noWrap w:val="0"/>
            <w:vAlign w:val="center"/>
          </w:tcPr>
          <w:p>
            <w:pPr>
              <w:pStyle w:val="2"/>
              <w:bidi w:val="0"/>
              <w:jc w:val="center"/>
            </w:pPr>
          </w:p>
        </w:tc>
        <w:tc>
          <w:tcPr>
            <w:tcW w:w="2795" w:type="dxa"/>
            <w:tcBorders>
              <w:bottom w:val="single" w:color="auto" w:sz="8" w:space="0"/>
              <w:right w:val="single" w:color="auto" w:sz="8" w:space="0"/>
            </w:tcBorders>
            <w:noWrap w:val="0"/>
            <w:vAlign w:val="center"/>
          </w:tcPr>
          <w:p>
            <w:pPr>
              <w:pStyle w:val="2"/>
              <w:bidi w:val="0"/>
              <w:jc w:val="center"/>
            </w:pPr>
          </w:p>
        </w:tc>
        <w:tc>
          <w:tcPr>
            <w:tcW w:w="2740" w:type="dxa"/>
            <w:tcBorders>
              <w:bottom w:val="single" w:color="auto" w:sz="8" w:space="0"/>
              <w:right w:val="single" w:color="auto" w:sz="8" w:space="0"/>
            </w:tcBorders>
            <w:noWrap w:val="0"/>
            <w:vAlign w:val="center"/>
          </w:tcPr>
          <w:p>
            <w:pPr>
              <w:pStyle w:val="2"/>
              <w:bidi w:val="0"/>
              <w:jc w:val="center"/>
            </w:pPr>
          </w:p>
        </w:tc>
      </w:tr>
      <w:tr>
        <w:tblPrEx>
          <w:tblLayout w:type="fixed"/>
          <w:tblCellMar>
            <w:top w:w="0" w:type="dxa"/>
            <w:left w:w="0" w:type="dxa"/>
            <w:bottom w:w="0" w:type="dxa"/>
            <w:right w:w="0" w:type="dxa"/>
          </w:tblCellMar>
        </w:tblPrEx>
        <w:trPr>
          <w:trHeight w:val="569" w:hRule="atLeast"/>
        </w:trPr>
        <w:tc>
          <w:tcPr>
            <w:tcW w:w="1465" w:type="dxa"/>
            <w:tcBorders>
              <w:left w:val="single" w:color="auto" w:sz="8" w:space="0"/>
              <w:bottom w:val="single" w:color="auto" w:sz="8" w:space="0"/>
              <w:right w:val="single" w:color="auto" w:sz="8" w:space="0"/>
            </w:tcBorders>
            <w:noWrap w:val="0"/>
            <w:vAlign w:val="center"/>
          </w:tcPr>
          <w:p>
            <w:pPr>
              <w:pStyle w:val="2"/>
              <w:bidi w:val="0"/>
              <w:jc w:val="center"/>
            </w:pPr>
          </w:p>
        </w:tc>
        <w:tc>
          <w:tcPr>
            <w:tcW w:w="2720" w:type="dxa"/>
            <w:tcBorders>
              <w:bottom w:val="single" w:color="auto" w:sz="8" w:space="0"/>
              <w:right w:val="single" w:color="auto" w:sz="8" w:space="0"/>
            </w:tcBorders>
            <w:noWrap w:val="0"/>
            <w:vAlign w:val="center"/>
          </w:tcPr>
          <w:p>
            <w:pPr>
              <w:pStyle w:val="2"/>
              <w:bidi w:val="0"/>
              <w:jc w:val="center"/>
            </w:pPr>
          </w:p>
        </w:tc>
        <w:tc>
          <w:tcPr>
            <w:tcW w:w="2795" w:type="dxa"/>
            <w:tcBorders>
              <w:bottom w:val="single" w:color="auto" w:sz="8" w:space="0"/>
              <w:right w:val="single" w:color="auto" w:sz="8" w:space="0"/>
            </w:tcBorders>
            <w:noWrap w:val="0"/>
            <w:vAlign w:val="center"/>
          </w:tcPr>
          <w:p>
            <w:pPr>
              <w:pStyle w:val="2"/>
              <w:bidi w:val="0"/>
              <w:jc w:val="center"/>
            </w:pPr>
          </w:p>
        </w:tc>
        <w:tc>
          <w:tcPr>
            <w:tcW w:w="2740" w:type="dxa"/>
            <w:tcBorders>
              <w:bottom w:val="single" w:color="auto" w:sz="8" w:space="0"/>
              <w:right w:val="single" w:color="auto" w:sz="8" w:space="0"/>
            </w:tcBorders>
            <w:noWrap w:val="0"/>
            <w:vAlign w:val="center"/>
          </w:tcPr>
          <w:p>
            <w:pPr>
              <w:pStyle w:val="2"/>
              <w:bidi w:val="0"/>
              <w:jc w:val="center"/>
            </w:pPr>
          </w:p>
        </w:tc>
      </w:tr>
      <w:tr>
        <w:tblPrEx>
          <w:tblLayout w:type="fixed"/>
          <w:tblCellMar>
            <w:top w:w="0" w:type="dxa"/>
            <w:left w:w="0" w:type="dxa"/>
            <w:bottom w:w="0" w:type="dxa"/>
            <w:right w:w="0" w:type="dxa"/>
          </w:tblCellMar>
        </w:tblPrEx>
        <w:trPr>
          <w:trHeight w:val="569" w:hRule="atLeast"/>
        </w:trPr>
        <w:tc>
          <w:tcPr>
            <w:tcW w:w="1465" w:type="dxa"/>
            <w:tcBorders>
              <w:left w:val="single" w:color="auto" w:sz="8" w:space="0"/>
              <w:bottom w:val="single" w:color="auto" w:sz="8" w:space="0"/>
              <w:right w:val="single" w:color="auto" w:sz="8" w:space="0"/>
            </w:tcBorders>
            <w:noWrap w:val="0"/>
            <w:vAlign w:val="center"/>
          </w:tcPr>
          <w:p>
            <w:pPr>
              <w:pStyle w:val="2"/>
              <w:bidi w:val="0"/>
              <w:jc w:val="center"/>
            </w:pPr>
          </w:p>
        </w:tc>
        <w:tc>
          <w:tcPr>
            <w:tcW w:w="2720" w:type="dxa"/>
            <w:tcBorders>
              <w:bottom w:val="single" w:color="auto" w:sz="8" w:space="0"/>
              <w:right w:val="single" w:color="auto" w:sz="8" w:space="0"/>
            </w:tcBorders>
            <w:noWrap w:val="0"/>
            <w:vAlign w:val="center"/>
          </w:tcPr>
          <w:p>
            <w:pPr>
              <w:pStyle w:val="2"/>
              <w:bidi w:val="0"/>
              <w:jc w:val="center"/>
            </w:pPr>
          </w:p>
        </w:tc>
        <w:tc>
          <w:tcPr>
            <w:tcW w:w="2795" w:type="dxa"/>
            <w:tcBorders>
              <w:bottom w:val="single" w:color="auto" w:sz="8" w:space="0"/>
              <w:right w:val="single" w:color="auto" w:sz="8" w:space="0"/>
            </w:tcBorders>
            <w:noWrap w:val="0"/>
            <w:vAlign w:val="center"/>
          </w:tcPr>
          <w:p>
            <w:pPr>
              <w:pStyle w:val="2"/>
              <w:bidi w:val="0"/>
              <w:jc w:val="center"/>
            </w:pPr>
          </w:p>
        </w:tc>
        <w:tc>
          <w:tcPr>
            <w:tcW w:w="2740" w:type="dxa"/>
            <w:tcBorders>
              <w:bottom w:val="single" w:color="auto" w:sz="8" w:space="0"/>
              <w:right w:val="single" w:color="auto" w:sz="8" w:space="0"/>
            </w:tcBorders>
            <w:noWrap w:val="0"/>
            <w:vAlign w:val="center"/>
          </w:tcPr>
          <w:p>
            <w:pPr>
              <w:pStyle w:val="2"/>
              <w:bidi w:val="0"/>
              <w:jc w:val="center"/>
            </w:pPr>
          </w:p>
        </w:tc>
      </w:tr>
      <w:tr>
        <w:tblPrEx>
          <w:tblLayout w:type="fixed"/>
          <w:tblCellMar>
            <w:top w:w="0" w:type="dxa"/>
            <w:left w:w="0" w:type="dxa"/>
            <w:bottom w:w="0" w:type="dxa"/>
            <w:right w:w="0" w:type="dxa"/>
          </w:tblCellMar>
        </w:tblPrEx>
        <w:trPr>
          <w:trHeight w:val="569" w:hRule="atLeast"/>
        </w:trPr>
        <w:tc>
          <w:tcPr>
            <w:tcW w:w="1465" w:type="dxa"/>
            <w:tcBorders>
              <w:left w:val="single" w:color="auto" w:sz="8" w:space="0"/>
              <w:bottom w:val="single" w:color="auto" w:sz="8" w:space="0"/>
              <w:right w:val="single" w:color="auto" w:sz="8" w:space="0"/>
            </w:tcBorders>
            <w:noWrap w:val="0"/>
            <w:vAlign w:val="center"/>
          </w:tcPr>
          <w:p>
            <w:pPr>
              <w:pStyle w:val="2"/>
              <w:bidi w:val="0"/>
              <w:jc w:val="center"/>
            </w:pPr>
          </w:p>
        </w:tc>
        <w:tc>
          <w:tcPr>
            <w:tcW w:w="2720" w:type="dxa"/>
            <w:tcBorders>
              <w:bottom w:val="single" w:color="auto" w:sz="8" w:space="0"/>
              <w:right w:val="single" w:color="auto" w:sz="8" w:space="0"/>
            </w:tcBorders>
            <w:noWrap w:val="0"/>
            <w:vAlign w:val="center"/>
          </w:tcPr>
          <w:p>
            <w:pPr>
              <w:pStyle w:val="2"/>
              <w:bidi w:val="0"/>
              <w:jc w:val="center"/>
            </w:pPr>
          </w:p>
        </w:tc>
        <w:tc>
          <w:tcPr>
            <w:tcW w:w="2795" w:type="dxa"/>
            <w:tcBorders>
              <w:bottom w:val="single" w:color="auto" w:sz="8" w:space="0"/>
              <w:right w:val="single" w:color="auto" w:sz="8" w:space="0"/>
            </w:tcBorders>
            <w:noWrap w:val="0"/>
            <w:vAlign w:val="center"/>
          </w:tcPr>
          <w:p>
            <w:pPr>
              <w:pStyle w:val="2"/>
              <w:bidi w:val="0"/>
              <w:jc w:val="center"/>
            </w:pPr>
          </w:p>
        </w:tc>
        <w:tc>
          <w:tcPr>
            <w:tcW w:w="2740" w:type="dxa"/>
            <w:tcBorders>
              <w:bottom w:val="single" w:color="auto" w:sz="8" w:space="0"/>
              <w:right w:val="single" w:color="auto" w:sz="8" w:space="0"/>
            </w:tcBorders>
            <w:noWrap w:val="0"/>
            <w:vAlign w:val="center"/>
          </w:tcPr>
          <w:p>
            <w:pPr>
              <w:pStyle w:val="2"/>
              <w:bidi w:val="0"/>
              <w:jc w:val="center"/>
            </w:pPr>
          </w:p>
        </w:tc>
      </w:tr>
      <w:tr>
        <w:tblPrEx>
          <w:tblLayout w:type="fixed"/>
          <w:tblCellMar>
            <w:top w:w="0" w:type="dxa"/>
            <w:left w:w="0" w:type="dxa"/>
            <w:bottom w:w="0" w:type="dxa"/>
            <w:right w:w="0" w:type="dxa"/>
          </w:tblCellMar>
        </w:tblPrEx>
        <w:trPr>
          <w:trHeight w:val="569" w:hRule="atLeast"/>
        </w:trPr>
        <w:tc>
          <w:tcPr>
            <w:tcW w:w="1465" w:type="dxa"/>
            <w:tcBorders>
              <w:left w:val="single" w:color="auto" w:sz="8" w:space="0"/>
              <w:bottom w:val="single" w:color="auto" w:sz="8" w:space="0"/>
              <w:right w:val="single" w:color="auto" w:sz="8" w:space="0"/>
            </w:tcBorders>
            <w:noWrap w:val="0"/>
            <w:vAlign w:val="center"/>
          </w:tcPr>
          <w:p>
            <w:pPr>
              <w:pStyle w:val="2"/>
              <w:bidi w:val="0"/>
              <w:jc w:val="center"/>
            </w:pPr>
          </w:p>
        </w:tc>
        <w:tc>
          <w:tcPr>
            <w:tcW w:w="2720" w:type="dxa"/>
            <w:tcBorders>
              <w:bottom w:val="single" w:color="auto" w:sz="8" w:space="0"/>
              <w:right w:val="single" w:color="auto" w:sz="8" w:space="0"/>
            </w:tcBorders>
            <w:noWrap w:val="0"/>
            <w:vAlign w:val="center"/>
          </w:tcPr>
          <w:p>
            <w:pPr>
              <w:pStyle w:val="2"/>
              <w:bidi w:val="0"/>
              <w:jc w:val="center"/>
            </w:pPr>
          </w:p>
        </w:tc>
        <w:tc>
          <w:tcPr>
            <w:tcW w:w="2795" w:type="dxa"/>
            <w:tcBorders>
              <w:bottom w:val="single" w:color="auto" w:sz="8" w:space="0"/>
              <w:right w:val="single" w:color="auto" w:sz="8" w:space="0"/>
            </w:tcBorders>
            <w:noWrap w:val="0"/>
            <w:vAlign w:val="center"/>
          </w:tcPr>
          <w:p>
            <w:pPr>
              <w:pStyle w:val="2"/>
              <w:bidi w:val="0"/>
              <w:jc w:val="center"/>
            </w:pPr>
          </w:p>
        </w:tc>
        <w:tc>
          <w:tcPr>
            <w:tcW w:w="2740" w:type="dxa"/>
            <w:tcBorders>
              <w:bottom w:val="single" w:color="auto" w:sz="8" w:space="0"/>
              <w:right w:val="single" w:color="auto" w:sz="8" w:space="0"/>
            </w:tcBorders>
            <w:noWrap w:val="0"/>
            <w:vAlign w:val="center"/>
          </w:tcPr>
          <w:p>
            <w:pPr>
              <w:pStyle w:val="2"/>
              <w:bidi w:val="0"/>
              <w:jc w:val="center"/>
            </w:pPr>
          </w:p>
        </w:tc>
      </w:tr>
      <w:tr>
        <w:tblPrEx>
          <w:tblLayout w:type="fixed"/>
          <w:tblCellMar>
            <w:top w:w="0" w:type="dxa"/>
            <w:left w:w="0" w:type="dxa"/>
            <w:bottom w:w="0" w:type="dxa"/>
            <w:right w:w="0" w:type="dxa"/>
          </w:tblCellMar>
        </w:tblPrEx>
        <w:trPr>
          <w:trHeight w:val="569" w:hRule="atLeast"/>
        </w:trPr>
        <w:tc>
          <w:tcPr>
            <w:tcW w:w="1465" w:type="dxa"/>
            <w:tcBorders>
              <w:left w:val="single" w:color="auto" w:sz="8" w:space="0"/>
              <w:bottom w:val="single" w:color="auto" w:sz="8" w:space="0"/>
              <w:right w:val="single" w:color="auto" w:sz="8" w:space="0"/>
            </w:tcBorders>
            <w:noWrap w:val="0"/>
            <w:vAlign w:val="center"/>
          </w:tcPr>
          <w:p>
            <w:pPr>
              <w:pStyle w:val="2"/>
              <w:bidi w:val="0"/>
              <w:jc w:val="center"/>
            </w:pPr>
          </w:p>
        </w:tc>
        <w:tc>
          <w:tcPr>
            <w:tcW w:w="2720" w:type="dxa"/>
            <w:tcBorders>
              <w:bottom w:val="single" w:color="auto" w:sz="8" w:space="0"/>
              <w:right w:val="single" w:color="auto" w:sz="8" w:space="0"/>
            </w:tcBorders>
            <w:noWrap w:val="0"/>
            <w:vAlign w:val="center"/>
          </w:tcPr>
          <w:p>
            <w:pPr>
              <w:pStyle w:val="2"/>
              <w:bidi w:val="0"/>
              <w:jc w:val="center"/>
            </w:pPr>
          </w:p>
        </w:tc>
        <w:tc>
          <w:tcPr>
            <w:tcW w:w="2795" w:type="dxa"/>
            <w:tcBorders>
              <w:bottom w:val="single" w:color="auto" w:sz="8" w:space="0"/>
              <w:right w:val="single" w:color="auto" w:sz="8" w:space="0"/>
            </w:tcBorders>
            <w:noWrap w:val="0"/>
            <w:vAlign w:val="center"/>
          </w:tcPr>
          <w:p>
            <w:pPr>
              <w:pStyle w:val="2"/>
              <w:bidi w:val="0"/>
              <w:jc w:val="center"/>
            </w:pPr>
          </w:p>
        </w:tc>
        <w:tc>
          <w:tcPr>
            <w:tcW w:w="2740" w:type="dxa"/>
            <w:tcBorders>
              <w:bottom w:val="single" w:color="auto" w:sz="8" w:space="0"/>
              <w:right w:val="single" w:color="auto" w:sz="8" w:space="0"/>
            </w:tcBorders>
            <w:noWrap w:val="0"/>
            <w:vAlign w:val="center"/>
          </w:tcPr>
          <w:p>
            <w:pPr>
              <w:pStyle w:val="2"/>
              <w:bidi w:val="0"/>
              <w:jc w:val="center"/>
            </w:pPr>
          </w:p>
        </w:tc>
      </w:tr>
      <w:tr>
        <w:tblPrEx>
          <w:tblLayout w:type="fixed"/>
          <w:tblCellMar>
            <w:top w:w="0" w:type="dxa"/>
            <w:left w:w="0" w:type="dxa"/>
            <w:bottom w:w="0" w:type="dxa"/>
            <w:right w:w="0" w:type="dxa"/>
          </w:tblCellMar>
        </w:tblPrEx>
        <w:trPr>
          <w:trHeight w:val="569" w:hRule="atLeast"/>
        </w:trPr>
        <w:tc>
          <w:tcPr>
            <w:tcW w:w="1465" w:type="dxa"/>
            <w:tcBorders>
              <w:left w:val="single" w:color="auto" w:sz="8" w:space="0"/>
              <w:bottom w:val="single" w:color="auto" w:sz="8" w:space="0"/>
              <w:right w:val="single" w:color="auto" w:sz="8" w:space="0"/>
            </w:tcBorders>
            <w:noWrap w:val="0"/>
            <w:vAlign w:val="center"/>
          </w:tcPr>
          <w:p>
            <w:pPr>
              <w:pStyle w:val="2"/>
              <w:bidi w:val="0"/>
              <w:jc w:val="center"/>
            </w:pPr>
          </w:p>
        </w:tc>
        <w:tc>
          <w:tcPr>
            <w:tcW w:w="2720" w:type="dxa"/>
            <w:tcBorders>
              <w:bottom w:val="single" w:color="auto" w:sz="8" w:space="0"/>
              <w:right w:val="single" w:color="auto" w:sz="8" w:space="0"/>
            </w:tcBorders>
            <w:noWrap w:val="0"/>
            <w:vAlign w:val="center"/>
          </w:tcPr>
          <w:p>
            <w:pPr>
              <w:pStyle w:val="2"/>
              <w:bidi w:val="0"/>
              <w:jc w:val="center"/>
            </w:pPr>
          </w:p>
        </w:tc>
        <w:tc>
          <w:tcPr>
            <w:tcW w:w="2795" w:type="dxa"/>
            <w:tcBorders>
              <w:bottom w:val="single" w:color="auto" w:sz="8" w:space="0"/>
              <w:right w:val="single" w:color="auto" w:sz="8" w:space="0"/>
            </w:tcBorders>
            <w:noWrap w:val="0"/>
            <w:vAlign w:val="center"/>
          </w:tcPr>
          <w:p>
            <w:pPr>
              <w:pStyle w:val="2"/>
              <w:bidi w:val="0"/>
              <w:jc w:val="center"/>
            </w:pPr>
          </w:p>
        </w:tc>
        <w:tc>
          <w:tcPr>
            <w:tcW w:w="2740" w:type="dxa"/>
            <w:tcBorders>
              <w:bottom w:val="single" w:color="auto" w:sz="8" w:space="0"/>
              <w:right w:val="single" w:color="auto" w:sz="8" w:space="0"/>
            </w:tcBorders>
            <w:noWrap w:val="0"/>
            <w:vAlign w:val="center"/>
          </w:tcPr>
          <w:p>
            <w:pPr>
              <w:pStyle w:val="2"/>
              <w:bidi w:val="0"/>
              <w:jc w:val="center"/>
            </w:pPr>
          </w:p>
        </w:tc>
      </w:tr>
      <w:tr>
        <w:tblPrEx>
          <w:tblLayout w:type="fixed"/>
          <w:tblCellMar>
            <w:top w:w="0" w:type="dxa"/>
            <w:left w:w="0" w:type="dxa"/>
            <w:bottom w:w="0" w:type="dxa"/>
            <w:right w:w="0" w:type="dxa"/>
          </w:tblCellMar>
        </w:tblPrEx>
        <w:trPr>
          <w:trHeight w:val="569" w:hRule="atLeast"/>
        </w:trPr>
        <w:tc>
          <w:tcPr>
            <w:tcW w:w="1465" w:type="dxa"/>
            <w:tcBorders>
              <w:left w:val="single" w:color="auto" w:sz="8" w:space="0"/>
              <w:bottom w:val="single" w:color="auto" w:sz="8" w:space="0"/>
              <w:right w:val="single" w:color="auto" w:sz="8" w:space="0"/>
            </w:tcBorders>
            <w:noWrap w:val="0"/>
            <w:vAlign w:val="center"/>
          </w:tcPr>
          <w:p>
            <w:pPr>
              <w:pStyle w:val="2"/>
              <w:bidi w:val="0"/>
              <w:jc w:val="center"/>
            </w:pPr>
          </w:p>
        </w:tc>
        <w:tc>
          <w:tcPr>
            <w:tcW w:w="2720" w:type="dxa"/>
            <w:tcBorders>
              <w:bottom w:val="single" w:color="auto" w:sz="8" w:space="0"/>
              <w:right w:val="single" w:color="auto" w:sz="8" w:space="0"/>
            </w:tcBorders>
            <w:noWrap w:val="0"/>
            <w:vAlign w:val="center"/>
          </w:tcPr>
          <w:p>
            <w:pPr>
              <w:pStyle w:val="2"/>
              <w:bidi w:val="0"/>
              <w:jc w:val="center"/>
            </w:pPr>
          </w:p>
        </w:tc>
        <w:tc>
          <w:tcPr>
            <w:tcW w:w="2795" w:type="dxa"/>
            <w:tcBorders>
              <w:bottom w:val="single" w:color="auto" w:sz="8" w:space="0"/>
              <w:right w:val="single" w:color="auto" w:sz="8" w:space="0"/>
            </w:tcBorders>
            <w:noWrap w:val="0"/>
            <w:vAlign w:val="center"/>
          </w:tcPr>
          <w:p>
            <w:pPr>
              <w:pStyle w:val="2"/>
              <w:bidi w:val="0"/>
              <w:jc w:val="center"/>
            </w:pPr>
          </w:p>
        </w:tc>
        <w:tc>
          <w:tcPr>
            <w:tcW w:w="2740" w:type="dxa"/>
            <w:tcBorders>
              <w:bottom w:val="single" w:color="auto" w:sz="8" w:space="0"/>
              <w:right w:val="single" w:color="auto" w:sz="8" w:space="0"/>
            </w:tcBorders>
            <w:noWrap w:val="0"/>
            <w:vAlign w:val="center"/>
          </w:tcPr>
          <w:p>
            <w:pPr>
              <w:pStyle w:val="2"/>
              <w:bidi w:val="0"/>
              <w:jc w:val="center"/>
            </w:pPr>
          </w:p>
        </w:tc>
      </w:tr>
    </w:tbl>
    <w:p>
      <w:pPr>
        <w:pStyle w:val="2"/>
        <w:bidi w:val="0"/>
      </w:pPr>
    </w:p>
    <w:p>
      <w:pPr>
        <w:pStyle w:val="2"/>
        <w:bidi w:val="0"/>
        <w:sectPr>
          <w:pgSz w:w="11900" w:h="16838"/>
          <w:pgMar w:top="1440" w:right="1106" w:bottom="229" w:left="1100" w:header="0" w:footer="0" w:gutter="0"/>
          <w:pgNumType w:fmt="decimal"/>
          <w:cols w:space="720" w:num="1"/>
        </w:sectPr>
      </w:pPr>
    </w:p>
    <w:p>
      <w:pPr>
        <w:pStyle w:val="2"/>
        <w:bidi w:val="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比赛日程</w:t>
      </w:r>
    </w:p>
    <w:tbl>
      <w:tblPr>
        <w:tblStyle w:val="6"/>
        <w:tblW w:w="103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591"/>
        <w:gridCol w:w="4355"/>
        <w:gridCol w:w="2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10"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日期</w:t>
            </w:r>
          </w:p>
        </w:tc>
        <w:tc>
          <w:tcPr>
            <w:tcW w:w="1591"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时间</w:t>
            </w:r>
          </w:p>
        </w:tc>
        <w:tc>
          <w:tcPr>
            <w:tcW w:w="4355"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活动内容</w:t>
            </w:r>
          </w:p>
        </w:tc>
        <w:tc>
          <w:tcPr>
            <w:tcW w:w="2890"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10"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5月8日</w:t>
            </w:r>
          </w:p>
        </w:tc>
        <w:tc>
          <w:tcPr>
            <w:tcW w:w="1591"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全天</w:t>
            </w:r>
          </w:p>
        </w:tc>
        <w:tc>
          <w:tcPr>
            <w:tcW w:w="4355"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技术代表、裁判长报到</w:t>
            </w:r>
          </w:p>
        </w:tc>
        <w:tc>
          <w:tcPr>
            <w:tcW w:w="2890"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10"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5月9日</w:t>
            </w:r>
          </w:p>
        </w:tc>
        <w:tc>
          <w:tcPr>
            <w:tcW w:w="1591"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全天</w:t>
            </w:r>
          </w:p>
        </w:tc>
        <w:tc>
          <w:tcPr>
            <w:tcW w:w="4355"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裁判员报到</w:t>
            </w:r>
          </w:p>
        </w:tc>
        <w:tc>
          <w:tcPr>
            <w:tcW w:w="2890"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1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p>
        </w:tc>
        <w:tc>
          <w:tcPr>
            <w:tcW w:w="1591"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09:30-11:30</w:t>
            </w:r>
          </w:p>
        </w:tc>
        <w:tc>
          <w:tcPr>
            <w:tcW w:w="4355"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技术代表、裁判长勘测赛道、工作人员布置场地</w:t>
            </w:r>
          </w:p>
        </w:tc>
        <w:tc>
          <w:tcPr>
            <w:tcW w:w="2890"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赛  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1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p>
        </w:tc>
        <w:tc>
          <w:tcPr>
            <w:tcW w:w="1591"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10:00-18:00</w:t>
            </w:r>
          </w:p>
        </w:tc>
        <w:tc>
          <w:tcPr>
            <w:tcW w:w="4355"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运动员报到、资格审查</w:t>
            </w:r>
          </w:p>
        </w:tc>
        <w:tc>
          <w:tcPr>
            <w:tcW w:w="2890"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贵州工职院体育馆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10"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5月10日</w:t>
            </w:r>
          </w:p>
        </w:tc>
        <w:tc>
          <w:tcPr>
            <w:tcW w:w="1591"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10:00-17:00</w:t>
            </w:r>
          </w:p>
        </w:tc>
        <w:tc>
          <w:tcPr>
            <w:tcW w:w="4355"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运动员赛前训练</w:t>
            </w:r>
          </w:p>
        </w:tc>
        <w:tc>
          <w:tcPr>
            <w:tcW w:w="2890"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赛  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1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p>
        </w:tc>
        <w:tc>
          <w:tcPr>
            <w:tcW w:w="1591"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09:00-11:30</w:t>
            </w:r>
          </w:p>
        </w:tc>
        <w:tc>
          <w:tcPr>
            <w:tcW w:w="4355"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裁判员学习、赛前准备</w:t>
            </w:r>
          </w:p>
        </w:tc>
        <w:tc>
          <w:tcPr>
            <w:tcW w:w="2890"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赛  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1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p>
        </w:tc>
        <w:tc>
          <w:tcPr>
            <w:tcW w:w="1591"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15:00-16:00</w:t>
            </w:r>
          </w:p>
        </w:tc>
        <w:tc>
          <w:tcPr>
            <w:tcW w:w="4355"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技术会议</w:t>
            </w:r>
          </w:p>
        </w:tc>
        <w:tc>
          <w:tcPr>
            <w:tcW w:w="2890"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贵州工职院图信楼104会议室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1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p>
        </w:tc>
        <w:tc>
          <w:tcPr>
            <w:tcW w:w="1591"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16:00-17:00</w:t>
            </w:r>
          </w:p>
        </w:tc>
        <w:tc>
          <w:tcPr>
            <w:tcW w:w="4355"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开幕式彩排</w:t>
            </w:r>
          </w:p>
        </w:tc>
        <w:tc>
          <w:tcPr>
            <w:tcW w:w="2890"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自行车文化主题公园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10"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5月11日</w:t>
            </w:r>
          </w:p>
        </w:tc>
        <w:tc>
          <w:tcPr>
            <w:tcW w:w="1591"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07:00</w:t>
            </w:r>
          </w:p>
        </w:tc>
        <w:tc>
          <w:tcPr>
            <w:tcW w:w="4355"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所有工作人员到岗（公安、交警、医护人员、志愿者等）</w:t>
            </w:r>
          </w:p>
        </w:tc>
        <w:tc>
          <w:tcPr>
            <w:tcW w:w="2890"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自行车文化主题公园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1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p>
        </w:tc>
        <w:tc>
          <w:tcPr>
            <w:tcW w:w="1591"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08:30-09:00</w:t>
            </w:r>
          </w:p>
        </w:tc>
        <w:tc>
          <w:tcPr>
            <w:tcW w:w="4355"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暖场表演</w:t>
            </w:r>
          </w:p>
        </w:tc>
        <w:tc>
          <w:tcPr>
            <w:tcW w:w="2890"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车队亮相、节目暖场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1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p>
        </w:tc>
        <w:tc>
          <w:tcPr>
            <w:tcW w:w="1591"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09:00-09:15</w:t>
            </w:r>
          </w:p>
        </w:tc>
        <w:tc>
          <w:tcPr>
            <w:tcW w:w="4355"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开幕式</w:t>
            </w:r>
          </w:p>
        </w:tc>
        <w:tc>
          <w:tcPr>
            <w:tcW w:w="2890"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舞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1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p>
        </w:tc>
        <w:tc>
          <w:tcPr>
            <w:tcW w:w="1591"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08:30-09:05</w:t>
            </w:r>
          </w:p>
        </w:tc>
        <w:tc>
          <w:tcPr>
            <w:tcW w:w="4355"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奥林匹克越野赛男子组检录</w:t>
            </w:r>
          </w:p>
        </w:tc>
        <w:tc>
          <w:tcPr>
            <w:tcW w:w="2890"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检录区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1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p>
        </w:tc>
        <w:tc>
          <w:tcPr>
            <w:tcW w:w="1591"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09:15-10:15</w:t>
            </w:r>
          </w:p>
        </w:tc>
        <w:tc>
          <w:tcPr>
            <w:tcW w:w="4355"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奥林匹克越野赛男子组比赛</w:t>
            </w:r>
          </w:p>
        </w:tc>
        <w:tc>
          <w:tcPr>
            <w:tcW w:w="2890"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赛  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1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p>
        </w:tc>
        <w:tc>
          <w:tcPr>
            <w:tcW w:w="1591"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09:25-10:05</w:t>
            </w:r>
          </w:p>
        </w:tc>
        <w:tc>
          <w:tcPr>
            <w:tcW w:w="4355"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奥林匹克越野赛女子组检录</w:t>
            </w:r>
          </w:p>
        </w:tc>
        <w:tc>
          <w:tcPr>
            <w:tcW w:w="2890"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检录区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1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p>
        </w:tc>
        <w:tc>
          <w:tcPr>
            <w:tcW w:w="1591"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10:20-11:20</w:t>
            </w:r>
          </w:p>
        </w:tc>
        <w:tc>
          <w:tcPr>
            <w:tcW w:w="4355"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奥林匹克越野赛女子组比赛</w:t>
            </w:r>
          </w:p>
        </w:tc>
        <w:tc>
          <w:tcPr>
            <w:tcW w:w="2890"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赛  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1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p>
        </w:tc>
        <w:tc>
          <w:tcPr>
            <w:tcW w:w="1591"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10:30-11:15</w:t>
            </w:r>
          </w:p>
        </w:tc>
        <w:tc>
          <w:tcPr>
            <w:tcW w:w="4355"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男/女个人计时赛检录</w:t>
            </w:r>
          </w:p>
        </w:tc>
        <w:tc>
          <w:tcPr>
            <w:tcW w:w="2890"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检录区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1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p>
        </w:tc>
        <w:tc>
          <w:tcPr>
            <w:tcW w:w="1591"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11:25-12:25</w:t>
            </w:r>
          </w:p>
        </w:tc>
        <w:tc>
          <w:tcPr>
            <w:tcW w:w="4355"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男/女个人计时赛比赛</w:t>
            </w:r>
          </w:p>
        </w:tc>
        <w:tc>
          <w:tcPr>
            <w:tcW w:w="2890"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赛  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1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p>
        </w:tc>
        <w:tc>
          <w:tcPr>
            <w:tcW w:w="1591"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11:30-13:00</w:t>
            </w:r>
          </w:p>
        </w:tc>
        <w:tc>
          <w:tcPr>
            <w:tcW w:w="4355"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午  餐</w:t>
            </w:r>
          </w:p>
        </w:tc>
        <w:tc>
          <w:tcPr>
            <w:tcW w:w="2890"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食  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1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p>
        </w:tc>
        <w:tc>
          <w:tcPr>
            <w:tcW w:w="1591"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12:50-13:20</w:t>
            </w:r>
          </w:p>
        </w:tc>
        <w:tc>
          <w:tcPr>
            <w:tcW w:w="4355"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男/女淘汰赛检录</w:t>
            </w:r>
          </w:p>
        </w:tc>
        <w:tc>
          <w:tcPr>
            <w:tcW w:w="2890"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检录区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1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p>
        </w:tc>
        <w:tc>
          <w:tcPr>
            <w:tcW w:w="1591"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13:30-15:30</w:t>
            </w:r>
          </w:p>
        </w:tc>
        <w:tc>
          <w:tcPr>
            <w:tcW w:w="4355"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男/女淘汰赛比赛</w:t>
            </w:r>
          </w:p>
        </w:tc>
        <w:tc>
          <w:tcPr>
            <w:tcW w:w="2890"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赛  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1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p>
        </w:tc>
        <w:tc>
          <w:tcPr>
            <w:tcW w:w="1591"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14:40-15:20</w:t>
            </w:r>
          </w:p>
        </w:tc>
        <w:tc>
          <w:tcPr>
            <w:tcW w:w="4355"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混合团体接力赛检录</w:t>
            </w:r>
          </w:p>
        </w:tc>
        <w:tc>
          <w:tcPr>
            <w:tcW w:w="2890"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舞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1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p>
        </w:tc>
        <w:tc>
          <w:tcPr>
            <w:tcW w:w="1591"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15:30-16:20</w:t>
            </w:r>
          </w:p>
        </w:tc>
        <w:tc>
          <w:tcPr>
            <w:tcW w:w="4355"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混合团体接力赛比赛</w:t>
            </w:r>
          </w:p>
        </w:tc>
        <w:tc>
          <w:tcPr>
            <w:tcW w:w="2890"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赛  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1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p>
        </w:tc>
        <w:tc>
          <w:tcPr>
            <w:tcW w:w="1591"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16:30-17:00</w:t>
            </w:r>
          </w:p>
        </w:tc>
        <w:tc>
          <w:tcPr>
            <w:tcW w:w="4355"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颁奖仪式</w:t>
            </w:r>
          </w:p>
        </w:tc>
        <w:tc>
          <w:tcPr>
            <w:tcW w:w="2890"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舞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1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p>
        </w:tc>
        <w:tc>
          <w:tcPr>
            <w:tcW w:w="1591"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09:30-12:00</w:t>
            </w:r>
          </w:p>
        </w:tc>
        <w:tc>
          <w:tcPr>
            <w:tcW w:w="4355"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儿童滑步车泵道赛</w:t>
            </w:r>
          </w:p>
        </w:tc>
        <w:tc>
          <w:tcPr>
            <w:tcW w:w="2890"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泵  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1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p>
        </w:tc>
        <w:tc>
          <w:tcPr>
            <w:tcW w:w="1591"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09:30-12:00</w:t>
            </w:r>
          </w:p>
        </w:tc>
        <w:tc>
          <w:tcPr>
            <w:tcW w:w="4355"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障碍极限表演赛</w:t>
            </w:r>
          </w:p>
        </w:tc>
        <w:tc>
          <w:tcPr>
            <w:tcW w:w="2890"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障碍极限赛场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1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p>
        </w:tc>
        <w:tc>
          <w:tcPr>
            <w:tcW w:w="1591"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17:30</w:t>
            </w:r>
          </w:p>
        </w:tc>
        <w:tc>
          <w:tcPr>
            <w:tcW w:w="4355"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活动结束</w:t>
            </w:r>
          </w:p>
        </w:tc>
        <w:tc>
          <w:tcPr>
            <w:tcW w:w="2890"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p>
        </w:tc>
      </w:tr>
    </w:tbl>
    <w:p>
      <w:pPr>
        <w:pStyle w:val="2"/>
        <w:bidi w:val="0"/>
        <w:rPr>
          <w:rFonts w:hint="default"/>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82E480-199B-4230-BF1A-37862F6F77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0F0E3372-292F-4947-B75F-90BD25846776}"/>
  </w:font>
  <w:font w:name="仿宋">
    <w:panose1 w:val="02010609060101010101"/>
    <w:charset w:val="86"/>
    <w:family w:val="auto"/>
    <w:pitch w:val="default"/>
    <w:sig w:usb0="800002BF" w:usb1="38CF7CFA" w:usb2="00000016" w:usb3="00000000" w:csb0="00040001" w:csb1="00000000"/>
    <w:embedRegular r:id="rId3" w:fontKey="{F3378F58-9D2E-4159-9546-5E490F923E3D}"/>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4" w:fontKey="{EB536C9A-733A-4D9A-8E6C-098F4B057F4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-323215</wp:posOffset>
              </wp:positionV>
              <wp:extent cx="1828800" cy="2025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02565"/>
                      </a:xfrm>
                      <a:prstGeom prst="rect">
                        <a:avLst/>
                      </a:prstGeom>
                      <a:noFill/>
                      <a:ln>
                        <a:noFill/>
                      </a:ln>
                    </wps:spPr>
                    <wps:txbx>
                      <w:txbxContent>
                        <w:p>
                          <w:pPr>
                            <w:pStyle w:val="3"/>
                            <w:rPr>
                              <w:rFonts w:hint="eastAsia" w:eastAsiaTheme="minorEastAsia"/>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wps:wsp>
                </a:graphicData>
              </a:graphic>
            </wp:anchor>
          </w:drawing>
        </mc:Choice>
        <mc:Fallback>
          <w:pict>
            <v:shape id="_x0000_s1026" o:spid="_x0000_s1026" o:spt="202" type="#_x0000_t202" style="position:absolute;left:0pt;margin-top:-25.45pt;height:15.95pt;width:144pt;mso-position-horizontal:outside;mso-position-horizontal-relative:margin;mso-wrap-style:none;z-index:251659264;mso-width-relative:page;mso-height-relative:page;" filled="f" stroked="f" coordsize="21600,21600" o:gfxdata="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ER07TvVAAAACAEAAA8AAAAA&#10;AAAAAQAgAAAAIgAAAGRycy9kb3ducmV2LnhtbFBLAQIUABQAAAAIAIdO4kC1fsR/pQEAADADAAAO&#10;AAAAAAAAAAEAIAAAACQBAABkcnMvZTJvRG9jLnhtbFBLBQYAAAAABgAGAFkBAAA7BQAAAAA=&#10;">
              <v:fill on="f" focussize="0,0"/>
              <v:stroke on="f"/>
              <v:imagedata o:title=""/>
              <o:lock v:ext="edit" aspectratio="f"/>
              <v:textbox inset="0mm,0mm,0mm,0mm">
                <w:txbxContent>
                  <w:p>
                    <w:pPr>
                      <w:pStyle w:val="3"/>
                      <w:rPr>
                        <w:rFonts w:hint="eastAsia" w:eastAsiaTheme="minorEastAsia"/>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-666750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52.5pt;height:144pt;width:144pt;mso-position-horizontal-relative:margin;mso-wrap-style:none;z-index:251660288;mso-width-relative:page;mso-height-relative:page;" filled="f" stroked="f" coordsize="21600,21600" o:gfxdata="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FKWm7VAAAACQEAAA8AAAAAAAAA&#10;AQAgAAAAIgAAAGRycy9kb3ducmV2LnhtbFBLAQIUABQAAAAIAIdO4kDA3ueKFAIAABMEAAAOAAAA&#10;AAAAAAEAIAAAACQBAABkcnMvZTJvRG9jLnhtbFBLBQYAAAAABgAGAFkBAACq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NWM3YWM5YjE1NTQxMWYyNDBlYzlmNjQ2ZTlhNmMifQ=="/>
  </w:docVars>
  <w:rsids>
    <w:rsidRoot w:val="239D25D7"/>
    <w:rsid w:val="00A46D0A"/>
    <w:rsid w:val="016C1E2E"/>
    <w:rsid w:val="01BD4758"/>
    <w:rsid w:val="04243DB5"/>
    <w:rsid w:val="04815C0A"/>
    <w:rsid w:val="0513728D"/>
    <w:rsid w:val="05226707"/>
    <w:rsid w:val="06274A54"/>
    <w:rsid w:val="08FC124B"/>
    <w:rsid w:val="09D77460"/>
    <w:rsid w:val="0FDC0458"/>
    <w:rsid w:val="11867E5D"/>
    <w:rsid w:val="138B7476"/>
    <w:rsid w:val="180A5A39"/>
    <w:rsid w:val="1B1749B2"/>
    <w:rsid w:val="1CEF51EA"/>
    <w:rsid w:val="1D905BC0"/>
    <w:rsid w:val="1E504FFE"/>
    <w:rsid w:val="1E8E0351"/>
    <w:rsid w:val="1EC65B90"/>
    <w:rsid w:val="1F061279"/>
    <w:rsid w:val="21D249F9"/>
    <w:rsid w:val="22AE046B"/>
    <w:rsid w:val="239D25D7"/>
    <w:rsid w:val="2BB1567F"/>
    <w:rsid w:val="2D846BE7"/>
    <w:rsid w:val="300D31DE"/>
    <w:rsid w:val="327232F4"/>
    <w:rsid w:val="32AC30EA"/>
    <w:rsid w:val="32CC3B66"/>
    <w:rsid w:val="33EA4198"/>
    <w:rsid w:val="35915BC6"/>
    <w:rsid w:val="37826121"/>
    <w:rsid w:val="3AA84526"/>
    <w:rsid w:val="3D634992"/>
    <w:rsid w:val="3D7B2612"/>
    <w:rsid w:val="3E931AB8"/>
    <w:rsid w:val="42785D1A"/>
    <w:rsid w:val="49DF3484"/>
    <w:rsid w:val="4A2F3EE7"/>
    <w:rsid w:val="4C8C12EC"/>
    <w:rsid w:val="4D46507C"/>
    <w:rsid w:val="4EE94B75"/>
    <w:rsid w:val="4FE15C83"/>
    <w:rsid w:val="50057FA1"/>
    <w:rsid w:val="51226553"/>
    <w:rsid w:val="51ED2047"/>
    <w:rsid w:val="51ED7330"/>
    <w:rsid w:val="54733171"/>
    <w:rsid w:val="56866B29"/>
    <w:rsid w:val="60B40CF0"/>
    <w:rsid w:val="610968A0"/>
    <w:rsid w:val="63C356BC"/>
    <w:rsid w:val="63F8517B"/>
    <w:rsid w:val="640A365A"/>
    <w:rsid w:val="65C03A28"/>
    <w:rsid w:val="65EE47FE"/>
    <w:rsid w:val="6619508D"/>
    <w:rsid w:val="676E2427"/>
    <w:rsid w:val="6864048C"/>
    <w:rsid w:val="6AA315D5"/>
    <w:rsid w:val="6AAA2B77"/>
    <w:rsid w:val="6AE64B81"/>
    <w:rsid w:val="72A252C0"/>
    <w:rsid w:val="72C2171B"/>
    <w:rsid w:val="789E449D"/>
    <w:rsid w:val="7A8A5F9D"/>
    <w:rsid w:val="7AAC0272"/>
    <w:rsid w:val="7F4F20F6"/>
    <w:rsid w:val="AC5BF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2"/>
    <w:basedOn w:val="1"/>
    <w:qFormat/>
    <w:uiPriority w:val="0"/>
    <w:rPr>
      <w:rFonts w:ascii="Calibri" w:hAnsi="Calibri" w:eastAsia="仿宋_GB2312"/>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next w:val="1"/>
    <w:qFormat/>
    <w:uiPriority w:val="0"/>
    <w:pPr>
      <w:pBdr>
        <w:bottom w:val="single" w:color="auto" w:sz="6" w:space="1"/>
      </w:pBdr>
      <w:tabs>
        <w:tab w:val="center" w:pos="4153"/>
        <w:tab w:val="right" w:pos="8306"/>
      </w:tabs>
      <w:snapToGrid w:val="0"/>
      <w:jc w:val="center"/>
    </w:pPr>
    <w:rPr>
      <w:kern w:val="0"/>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正文-公1"/>
    <w:basedOn w:val="9"/>
    <w:next w:val="4"/>
    <w:qFormat/>
    <w:uiPriority w:val="0"/>
    <w:pPr>
      <w:ind w:firstLine="200" w:firstLineChars="200"/>
    </w:pPr>
  </w:style>
  <w:style w:type="paragraph" w:customStyle="1" w:styleId="9">
    <w:name w:val="正文1"/>
    <w:next w:val="8"/>
    <w:qFormat/>
    <w:uiPriority w:val="0"/>
    <w:pPr>
      <w:widowControl w:val="0"/>
      <w:jc w:val="both"/>
    </w:pPr>
    <w:rPr>
      <w:rFonts w:hint="eastAsia"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2024-04-07T17:42:00Z</dcterms:created>
  <dc:creator>团长</dc:creator>
  <cp:lastModifiedBy>1510</cp:lastModifiedBy>
  <cp:lastPrinted>2024-04-16T03:52:00Z</cp:lastPrinted>
  <dcterms:modified xsi:type="dcterms:W3CDTF">2024-04-18T06:47:09Z</dcterms:modified>
  <dc:title>省教育厅 省体育局关于举办2024年</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E7984A288A3B43A58B0D0EB10FA25487_13</vt:lpwstr>
  </property>
</Properties>
</file>