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2"/>
          <w:sz w:val="32"/>
          <w:szCs w:val="32"/>
          <w:lang w:val="en-US" w:eastAsia="zh-CN" w:bidi="ar-SA"/>
        </w:rPr>
      </w:pPr>
    </w:p>
    <w:p>
      <w:pPr>
        <w:bidi w:val="0"/>
        <w:rPr>
          <w:rFonts w:hint="eastAsia" w:ascii="仿宋" w:hAnsi="仿宋" w:eastAsia="仿宋" w:cs="仿宋"/>
          <w:kern w:val="2"/>
          <w:sz w:val="32"/>
          <w:szCs w:val="32"/>
          <w:lang w:val="en-US" w:eastAsia="zh-CN" w:bidi="ar-SA"/>
        </w:rPr>
      </w:pPr>
    </w:p>
    <w:p>
      <w:pPr>
        <w:tabs>
          <w:tab w:val="left" w:pos="2708"/>
          <w:tab w:val="left" w:pos="4388"/>
        </w:tabs>
        <w:spacing w:before="1" w:after="16"/>
        <w:ind w:left="258"/>
        <w:jc w:val="center"/>
        <w:rPr>
          <w:rFonts w:hint="eastAsia" w:ascii="方正小标宋简体" w:hAnsi="宋体" w:eastAsia="方正小标宋简体" w:cs="Times New Roman"/>
          <w:b/>
          <w:sz w:val="48"/>
          <w:szCs w:val="48"/>
          <w:lang w:val="en-US" w:eastAsia="zh-CN"/>
        </w:rPr>
      </w:pPr>
      <w:r>
        <w:rPr>
          <w:rFonts w:hint="eastAsia" w:ascii="方正小标宋简体" w:hAnsi="宋体" w:eastAsia="方正小标宋简体" w:cs="Times New Roman"/>
          <w:b/>
          <w:sz w:val="48"/>
          <w:szCs w:val="48"/>
          <w:lang w:val="en-US" w:eastAsia="zh-CN"/>
        </w:rPr>
        <w:t>幼儿体育游戏优秀案例</w:t>
      </w:r>
    </w:p>
    <w:p>
      <w:pPr>
        <w:tabs>
          <w:tab w:val="left" w:pos="2708"/>
          <w:tab w:val="left" w:pos="4388"/>
        </w:tabs>
        <w:spacing w:before="1" w:after="16"/>
        <w:ind w:left="258"/>
        <w:jc w:val="center"/>
        <w:rPr>
          <w:rFonts w:hint="eastAsia" w:ascii="方正小标宋简体" w:hAnsi="宋体" w:eastAsia="方正小标宋简体" w:cs="Times New Roman"/>
          <w:b/>
          <w:sz w:val="48"/>
          <w:szCs w:val="48"/>
          <w:lang w:eastAsia="zh-CN"/>
        </w:rPr>
      </w:pPr>
      <w:r>
        <w:rPr>
          <w:rFonts w:hint="eastAsia" w:ascii="方正小标宋简体" w:hAnsi="宋体" w:eastAsia="方正小标宋简体" w:cs="Times New Roman"/>
          <w:b/>
          <w:sz w:val="48"/>
          <w:szCs w:val="48"/>
        </w:rPr>
        <w:t>申</w:t>
      </w:r>
      <w:r>
        <w:rPr>
          <w:rFonts w:hint="eastAsia" w:ascii="方正小标宋简体" w:hAnsi="宋体" w:eastAsia="方正小标宋简体" w:cs="Times New Roman"/>
          <w:b/>
          <w:sz w:val="48"/>
          <w:szCs w:val="48"/>
          <w:lang w:val="en-US"/>
        </w:rPr>
        <w:t xml:space="preserve"> </w:t>
      </w:r>
      <w:r>
        <w:rPr>
          <w:rFonts w:hint="eastAsia" w:ascii="方正小标宋简体" w:hAnsi="宋体" w:eastAsia="方正小标宋简体" w:cs="Times New Roman"/>
          <w:b/>
          <w:sz w:val="48"/>
          <w:szCs w:val="48"/>
        </w:rPr>
        <w:t>报</w:t>
      </w:r>
      <w:r>
        <w:rPr>
          <w:rFonts w:hint="eastAsia" w:ascii="方正小标宋简体" w:hAnsi="宋体" w:eastAsia="方正小标宋简体" w:cs="Times New Roman"/>
          <w:b/>
          <w:sz w:val="48"/>
          <w:szCs w:val="48"/>
          <w:lang w:val="en-US"/>
        </w:rPr>
        <w:t xml:space="preserve"> </w:t>
      </w:r>
      <w:r>
        <w:rPr>
          <w:rFonts w:hint="eastAsia" w:ascii="方正小标宋简体" w:hAnsi="宋体" w:eastAsia="方正小标宋简体" w:cs="Times New Roman"/>
          <w:b/>
          <w:sz w:val="48"/>
          <w:szCs w:val="48"/>
          <w:lang w:val="en-US" w:eastAsia="zh-CN"/>
        </w:rPr>
        <w:t>书</w:t>
      </w:r>
    </w:p>
    <w:p>
      <w:pPr>
        <w:tabs>
          <w:tab w:val="left" w:pos="2708"/>
          <w:tab w:val="left" w:pos="4388"/>
        </w:tabs>
        <w:spacing w:before="1" w:after="16"/>
        <w:rPr>
          <w:rFonts w:ascii="华文仿宋" w:hAnsi="华文仿宋" w:eastAsia="华文仿宋" w:cs="Times New Roman"/>
          <w:sz w:val="30"/>
          <w:szCs w:val="30"/>
        </w:rPr>
      </w:pPr>
    </w:p>
    <w:p>
      <w:pPr>
        <w:tabs>
          <w:tab w:val="left" w:pos="2708"/>
          <w:tab w:val="left" w:pos="4388"/>
        </w:tabs>
        <w:spacing w:before="1" w:after="16"/>
        <w:rPr>
          <w:rFonts w:hint="eastAsia" w:ascii="仿宋_GB2312" w:hAnsi="仿宋_GB2312" w:eastAsia="仿宋_GB2312" w:cs="仿宋_GB2312"/>
          <w:sz w:val="36"/>
          <w:szCs w:val="36"/>
        </w:rPr>
      </w:pPr>
    </w:p>
    <w:p>
      <w:pPr>
        <w:pStyle w:val="2"/>
        <w:rPr>
          <w:rFonts w:hint="eastAsia"/>
        </w:rPr>
      </w:pPr>
    </w:p>
    <w:p>
      <w:pPr>
        <w:tabs>
          <w:tab w:val="left" w:pos="2708"/>
          <w:tab w:val="left" w:pos="4388"/>
        </w:tabs>
        <w:spacing w:before="1" w:after="16"/>
        <w:rPr>
          <w:rFonts w:hint="eastAsia" w:ascii="仿宋_GB2312" w:hAnsi="仿宋_GB2312" w:eastAsia="仿宋_GB2312" w:cs="仿宋_GB2312"/>
          <w:sz w:val="36"/>
          <w:szCs w:val="36"/>
        </w:rPr>
      </w:pPr>
    </w:p>
    <w:p>
      <w:pPr>
        <w:tabs>
          <w:tab w:val="left" w:pos="2708"/>
          <w:tab w:val="left" w:pos="4388"/>
        </w:tabs>
        <w:spacing w:before="1" w:after="16"/>
        <w:ind w:firstLine="720" w:firstLineChars="200"/>
        <w:rPr>
          <w:rFonts w:hint="eastAsia" w:ascii="仿宋_GB2312" w:hAnsi="仿宋_GB2312" w:eastAsia="仿宋_GB2312" w:cs="仿宋_GB2312"/>
          <w:sz w:val="36"/>
          <w:szCs w:val="36"/>
        </w:rPr>
      </w:pPr>
    </w:p>
    <w:p>
      <w:pPr>
        <w:tabs>
          <w:tab w:val="left" w:pos="2708"/>
          <w:tab w:val="left" w:pos="4388"/>
        </w:tabs>
        <w:spacing w:before="1" w:after="16"/>
        <w:ind w:firstLine="720" w:firstLineChars="200"/>
        <w:rPr>
          <w:rFonts w:hint="default" w:ascii="仿宋_GB2312" w:hAnsi="仿宋_GB2312" w:eastAsia="仿宋_GB2312" w:cs="仿宋_GB2312"/>
          <w:sz w:val="36"/>
          <w:szCs w:val="36"/>
          <w:u w:val="single"/>
          <w:lang w:val="en-US" w:eastAsia="zh-CN"/>
        </w:rPr>
      </w:pPr>
      <w:r>
        <w:rPr>
          <w:rFonts w:hint="eastAsia" w:ascii="仿宋_GB2312" w:hAnsi="仿宋_GB2312" w:eastAsia="仿宋_GB2312" w:cs="仿宋_GB2312"/>
          <w:sz w:val="36"/>
          <w:szCs w:val="36"/>
        </w:rPr>
        <w:t>案</w:t>
      </w:r>
      <w:r>
        <w:rPr>
          <w:rFonts w:hint="eastAsia"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rPr>
        <w:t>例</w:t>
      </w:r>
      <w:r>
        <w:rPr>
          <w:rFonts w:hint="eastAsia"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rPr>
        <w:t>名</w:t>
      </w:r>
      <w:r>
        <w:rPr>
          <w:rFonts w:hint="eastAsia"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rPr>
        <w:t>称</w:t>
      </w:r>
      <w:r>
        <w:rPr>
          <w:rFonts w:hint="eastAsia"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p>
    <w:p>
      <w:pPr>
        <w:tabs>
          <w:tab w:val="left" w:pos="2708"/>
          <w:tab w:val="left" w:pos="4388"/>
        </w:tabs>
        <w:spacing w:before="1" w:after="16"/>
        <w:ind w:firstLine="720" w:firstLineChars="200"/>
        <w:rPr>
          <w:rFonts w:ascii="仿宋_GB2312" w:hAnsi="仿宋_GB2312" w:eastAsia="仿宋_GB2312" w:cs="仿宋_GB2312"/>
          <w:sz w:val="36"/>
          <w:szCs w:val="36"/>
          <w:u w:val="single"/>
          <w:lang w:val="en-US"/>
        </w:rPr>
      </w:pPr>
      <w:r>
        <w:rPr>
          <w:rFonts w:hint="eastAsia" w:ascii="仿宋_GB2312" w:hAnsi="仿宋_GB2312" w:eastAsia="仿宋_GB2312" w:cs="仿宋_GB2312"/>
          <w:sz w:val="36"/>
          <w:szCs w:val="36"/>
          <w:lang w:val="en-US" w:eastAsia="zh-CN"/>
        </w:rPr>
        <w:t xml:space="preserve"> </w:t>
      </w:r>
    </w:p>
    <w:p>
      <w:pPr>
        <w:tabs>
          <w:tab w:val="left" w:pos="2708"/>
          <w:tab w:val="left" w:pos="4388"/>
        </w:tabs>
        <w:spacing w:before="1" w:after="16"/>
        <w:ind w:firstLine="720" w:firstLineChars="200"/>
        <w:rPr>
          <w:rFonts w:hint="eastAsia" w:ascii="仿宋_GB2312" w:hAnsi="仿宋_GB2312" w:eastAsia="仿宋_GB2312" w:cs="仿宋_GB2312"/>
          <w:sz w:val="36"/>
          <w:szCs w:val="36"/>
          <w:u w:val="single"/>
          <w:lang w:val="en-US" w:eastAsia="zh-CN"/>
        </w:rPr>
      </w:pPr>
      <w:r>
        <w:rPr>
          <w:rFonts w:hint="eastAsia" w:ascii="仿宋_GB2312" w:hAnsi="仿宋_GB2312" w:eastAsia="仿宋_GB2312" w:cs="仿宋_GB2312"/>
          <w:sz w:val="36"/>
          <w:szCs w:val="36"/>
          <w:lang w:val="en-US" w:eastAsia="zh-CN"/>
        </w:rPr>
        <w:t>主创</w:t>
      </w:r>
      <w:r>
        <w:rPr>
          <w:rFonts w:hint="eastAsia" w:ascii="仿宋_GB2312" w:hAnsi="仿宋_GB2312" w:eastAsia="仿宋_GB2312" w:cs="仿宋_GB2312"/>
          <w:sz w:val="36"/>
          <w:szCs w:val="36"/>
          <w:lang w:val="en-US"/>
        </w:rPr>
        <w:t xml:space="preserve">教师姓名 </w:t>
      </w:r>
      <w:r>
        <w:rPr>
          <w:rFonts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（限一人）</w:t>
      </w:r>
    </w:p>
    <w:p>
      <w:pPr>
        <w:tabs>
          <w:tab w:val="left" w:pos="2708"/>
          <w:tab w:val="left" w:pos="4388"/>
        </w:tabs>
        <w:spacing w:before="1" w:after="16"/>
        <w:ind w:firstLine="720" w:firstLineChars="200"/>
        <w:rPr>
          <w:rFonts w:hint="eastAsia" w:ascii="仿宋_GB2312" w:hAnsi="仿宋_GB2312" w:eastAsia="仿宋_GB2312" w:cs="仿宋_GB2312"/>
          <w:sz w:val="36"/>
          <w:szCs w:val="36"/>
          <w:u w:val="single"/>
          <w:lang w:val="en-US" w:eastAsia="zh-CN"/>
        </w:rPr>
      </w:pPr>
    </w:p>
    <w:p>
      <w:pPr>
        <w:tabs>
          <w:tab w:val="left" w:pos="2708"/>
          <w:tab w:val="left" w:pos="4388"/>
        </w:tabs>
        <w:spacing w:before="1" w:after="16"/>
        <w:ind w:firstLine="720" w:firstLineChars="200"/>
        <w:rPr>
          <w:rFonts w:hint="eastAsia" w:ascii="仿宋_GB2312" w:hAnsi="仿宋_GB2312" w:eastAsia="仿宋_GB2312" w:cs="仿宋_GB2312"/>
          <w:sz w:val="36"/>
          <w:szCs w:val="36"/>
          <w:u w:val="single"/>
          <w:lang w:val="en-US"/>
        </w:rPr>
      </w:pPr>
      <w:r>
        <w:rPr>
          <w:rFonts w:hint="eastAsia" w:ascii="仿宋_GB2312" w:hAnsi="仿宋_GB2312" w:eastAsia="仿宋_GB2312" w:cs="仿宋_GB2312"/>
          <w:sz w:val="36"/>
          <w:szCs w:val="36"/>
          <w:lang w:val="en-US" w:eastAsia="zh-CN"/>
        </w:rPr>
        <w:t>参与</w:t>
      </w:r>
      <w:r>
        <w:rPr>
          <w:rFonts w:hint="eastAsia" w:ascii="仿宋_GB2312" w:hAnsi="仿宋_GB2312" w:eastAsia="仿宋_GB2312" w:cs="仿宋_GB2312"/>
          <w:sz w:val="36"/>
          <w:szCs w:val="36"/>
          <w:lang w:val="en-US"/>
        </w:rPr>
        <w:t>教师姓名</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val="en-US"/>
        </w:rPr>
        <w:t xml:space="preserve"> （限</w:t>
      </w:r>
      <w:r>
        <w:rPr>
          <w:rFonts w:hint="eastAsia" w:ascii="仿宋_GB2312" w:hAnsi="仿宋_GB2312" w:eastAsia="仿宋_GB2312" w:cs="仿宋_GB2312"/>
          <w:sz w:val="36"/>
          <w:szCs w:val="36"/>
          <w:u w:val="single"/>
          <w:lang w:val="en-US" w:eastAsia="zh-CN"/>
        </w:rPr>
        <w:t>五</w:t>
      </w:r>
      <w:r>
        <w:rPr>
          <w:rFonts w:hint="eastAsia" w:ascii="仿宋_GB2312" w:hAnsi="仿宋_GB2312" w:eastAsia="仿宋_GB2312" w:cs="仿宋_GB2312"/>
          <w:sz w:val="36"/>
          <w:szCs w:val="36"/>
          <w:u w:val="single"/>
          <w:lang w:val="en-US"/>
        </w:rPr>
        <w:t>人）</w:t>
      </w:r>
    </w:p>
    <w:p>
      <w:pPr>
        <w:tabs>
          <w:tab w:val="left" w:pos="2708"/>
          <w:tab w:val="left" w:pos="4388"/>
        </w:tabs>
        <w:spacing w:before="1" w:after="16"/>
        <w:ind w:firstLine="720" w:firstLineChars="200"/>
        <w:rPr>
          <w:rFonts w:hint="eastAsia" w:ascii="仿宋_GB2312" w:hAnsi="仿宋_GB2312" w:eastAsia="仿宋_GB2312" w:cs="仿宋_GB2312"/>
          <w:sz w:val="36"/>
          <w:szCs w:val="36"/>
          <w:lang w:val="en-US"/>
        </w:rPr>
      </w:pPr>
      <w:r>
        <w:rPr>
          <w:rFonts w:hint="eastAsia" w:ascii="仿宋_GB2312" w:hAnsi="仿宋_GB2312" w:eastAsia="仿宋_GB2312" w:cs="仿宋_GB2312"/>
          <w:sz w:val="36"/>
          <w:szCs w:val="36"/>
          <w:lang w:val="en-US"/>
        </w:rPr>
        <w:t xml:space="preserve">   </w:t>
      </w:r>
    </w:p>
    <w:p>
      <w:pPr>
        <w:tabs>
          <w:tab w:val="left" w:pos="2708"/>
          <w:tab w:val="left" w:pos="4388"/>
        </w:tabs>
        <w:spacing w:before="1" w:after="16"/>
        <w:ind w:firstLine="360" w:firstLineChars="100"/>
        <w:rPr>
          <w:rFonts w:hint="eastAsia" w:ascii="仿宋_GB2312" w:hAnsi="仿宋_GB2312" w:eastAsia="仿宋_GB2312" w:cs="仿宋_GB2312"/>
          <w:sz w:val="36"/>
          <w:szCs w:val="36"/>
          <w:u w:val="single"/>
          <w:lang w:val="en-US"/>
        </w:rPr>
      </w:pPr>
      <w:r>
        <w:rPr>
          <w:rFonts w:hint="eastAsia" w:ascii="仿宋_GB2312" w:hAnsi="仿宋_GB2312" w:eastAsia="仿宋_GB2312" w:cs="仿宋_GB2312"/>
          <w:sz w:val="36"/>
          <w:szCs w:val="36"/>
          <w:lang w:val="en-US"/>
        </w:rPr>
        <w:t xml:space="preserve">  </w:t>
      </w:r>
      <w:r>
        <w:rPr>
          <w:rFonts w:hint="eastAsia" w:ascii="仿宋_GB2312" w:hAnsi="仿宋_GB2312" w:eastAsia="仿宋_GB2312" w:cs="仿宋_GB2312"/>
          <w:sz w:val="36"/>
          <w:szCs w:val="36"/>
          <w:lang w:val="en-US" w:eastAsia="zh-CN"/>
        </w:rPr>
        <w:t>所 在</w:t>
      </w:r>
      <w:r>
        <w:rPr>
          <w:rFonts w:hint="eastAsia" w:ascii="仿宋_GB2312" w:hAnsi="仿宋_GB2312" w:eastAsia="仿宋_GB2312" w:cs="仿宋_GB2312"/>
          <w:sz w:val="36"/>
          <w:szCs w:val="36"/>
          <w:lang w:val="en-US"/>
        </w:rPr>
        <w:t xml:space="preserve"> 园 所</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val="en-US"/>
        </w:rPr>
        <w:t xml:space="preserve">   </w:t>
      </w:r>
    </w:p>
    <w:p>
      <w:pPr>
        <w:tabs>
          <w:tab w:val="left" w:pos="2708"/>
          <w:tab w:val="left" w:pos="4388"/>
        </w:tabs>
        <w:spacing w:before="1" w:after="16"/>
        <w:ind w:left="258"/>
        <w:rPr>
          <w:rFonts w:hint="eastAsia" w:ascii="仿宋_GB2312" w:hAnsi="仿宋_GB2312" w:eastAsia="仿宋_GB2312" w:cs="仿宋_GB2312"/>
          <w:sz w:val="36"/>
          <w:szCs w:val="36"/>
          <w:lang w:val="en-US"/>
        </w:rPr>
      </w:pPr>
      <w:r>
        <w:rPr>
          <w:rFonts w:hint="eastAsia" w:ascii="仿宋_GB2312" w:hAnsi="仿宋_GB2312" w:eastAsia="仿宋_GB2312" w:cs="仿宋_GB2312"/>
          <w:sz w:val="36"/>
          <w:szCs w:val="36"/>
          <w:lang w:val="en-US"/>
        </w:rPr>
        <w:t xml:space="preserve">  </w:t>
      </w:r>
    </w:p>
    <w:p>
      <w:pPr>
        <w:tabs>
          <w:tab w:val="left" w:pos="2708"/>
          <w:tab w:val="left" w:pos="4388"/>
        </w:tabs>
        <w:spacing w:before="1" w:after="16"/>
        <w:ind w:firstLine="720" w:firstLineChars="200"/>
        <w:rPr>
          <w:rFonts w:hint="eastAsia" w:ascii="仿宋_GB2312" w:hAnsi="仿宋_GB2312" w:eastAsia="仿宋_GB2312" w:cs="仿宋_GB2312"/>
          <w:sz w:val="36"/>
          <w:szCs w:val="36"/>
          <w:u w:val="single"/>
          <w:lang w:val="en-US"/>
        </w:rPr>
      </w:pPr>
      <w:r>
        <w:rPr>
          <w:rFonts w:hint="eastAsia" w:ascii="仿宋_GB2312" w:hAnsi="仿宋_GB2312" w:eastAsia="仿宋_GB2312" w:cs="仿宋_GB2312"/>
          <w:sz w:val="36"/>
          <w:szCs w:val="36"/>
          <w:lang w:val="en-US" w:eastAsia="zh-CN"/>
        </w:rPr>
        <w:t>市（州）</w:t>
      </w:r>
      <w:r>
        <w:rPr>
          <w:rFonts w:hint="eastAsia" w:ascii="仿宋_GB2312" w:hAnsi="仿宋_GB2312" w:eastAsia="仿宋_GB2312" w:cs="仿宋_GB2312"/>
          <w:sz w:val="36"/>
          <w:szCs w:val="36"/>
          <w:lang w:val="en-US"/>
        </w:rPr>
        <w:t xml:space="preserve">盖章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val="en-US"/>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val="en-US"/>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w:t>
      </w:r>
    </w:p>
    <w:p>
      <w:pPr>
        <w:jc w:val="center"/>
        <w:rPr>
          <w:rFonts w:hint="eastAsia" w:ascii="仿宋_GB2312" w:hAnsi="仿宋_GB2312" w:eastAsia="仿宋_GB2312" w:cs="仿宋_GB2312"/>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一、背景介绍</w:t>
      </w:r>
      <w:r>
        <w:rPr>
          <w:rFonts w:hint="eastAsia" w:ascii="仿宋" w:hAnsi="仿宋" w:eastAsia="仿宋" w:cs="仿宋"/>
          <w:sz w:val="32"/>
          <w:szCs w:val="32"/>
          <w:lang w:val="en-US" w:eastAsia="zh-CN"/>
        </w:rPr>
        <w:t>（主要介绍游戏活动对应的年龄年级、游戏目标、预计幼儿获得能力点、所需场地器材、环境创设、儿童兴趣和前期经验、游戏规则或玩法、特别提示等，建议分项撰写）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二、游戏实录</w:t>
      </w:r>
      <w:r>
        <w:rPr>
          <w:rFonts w:hint="eastAsia" w:ascii="仿宋" w:hAnsi="仿宋" w:eastAsia="仿宋" w:cs="仿宋"/>
          <w:sz w:val="32"/>
          <w:szCs w:val="32"/>
          <w:lang w:val="en-US" w:eastAsia="zh-CN"/>
        </w:rPr>
        <w:t>（包括但不限于导入、观察感知、探索发现、合作交流、结束与衍生等，主要探究幼儿与环境器材互动、探究和交往的关键环节和典型行为，教师的支持与回应等，需图文并茂）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三、特色与价值</w:t>
      </w:r>
      <w:r>
        <w:rPr>
          <w:rFonts w:hint="eastAsia" w:ascii="仿宋" w:hAnsi="仿宋" w:eastAsia="仿宋" w:cs="仿宋"/>
          <w:sz w:val="32"/>
          <w:szCs w:val="32"/>
          <w:lang w:val="en-US" w:eastAsia="zh-CN"/>
        </w:rPr>
        <w:t>（游戏的特点及其对幼儿身体发展的价值，如结合我省红色资源通过体育游戏进行爱国主义教育，结合环境保护通过体育游戏进行生态文明教育，结合美的教育理念通过体育活动促进幼儿身心健康发展等）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四、关注与反思</w:t>
      </w:r>
      <w:r>
        <w:rPr>
          <w:rFonts w:hint="eastAsia" w:ascii="仿宋" w:hAnsi="仿宋" w:eastAsia="仿宋" w:cs="仿宋"/>
          <w:sz w:val="32"/>
          <w:szCs w:val="32"/>
          <w:lang w:val="en-US" w:eastAsia="zh-CN"/>
        </w:rPr>
        <w:t>（全面、连贯的观察并进行合理的分析，使游戏创设更具科学性、针对性、实用性。反思教师支持行为的适切或不足，分析可能生成的教育契机以及进一步的支持策略等）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五、园长的话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六、声明</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声  明</w:t>
      </w: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承诺本案例原创性，不存在盗用或侵犯版权、肖像权争议的情况。我同意主办方依据工作需要，将作品进行相关的网络展映、放映、展览，无需付稿酬。我已如实填写了此表内容，对所填写内容负责，并完全承担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主创教师签名：             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1.正文字号为仿宋三号。文内一级标题用黑体三号，二级标题用楷体三号。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2.照片拍摄要求：人物或对象清晰，主次布局合理，图片画像质量必须达到1000万像素以上，图像的长边不小于2048像素，图像单张照片比例推荐4:3或者16:9，拼图建议16:9、4:3或1:1尺寸，图与图之间需留白。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 w:hAnsi="仿宋" w:eastAsia="仿宋" w:cs="仿宋"/>
          <w:kern w:val="2"/>
          <w:sz w:val="32"/>
          <w:szCs w:val="32"/>
          <w:lang w:val="en-US" w:eastAsia="zh-CN" w:bidi="ar-SA"/>
        </w:rPr>
        <w:t>名额分配：贵阳市、遵义市、毕节市限报20项，其他市（州）限报15项，省学生体育协会限报10项。经评审，省教育厅将择优向获奖案例团队颁发证书。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10" w:h="16840"/>
          <w:pgMar w:top="1984" w:right="1701" w:bottom="1701" w:left="1701" w:header="964" w:footer="1304" w:gutter="0"/>
          <w:pgNumType w:fmt="decimal"/>
          <w:cols w:space="0" w:num="1"/>
          <w:titlePg/>
          <w:rtlGutter w:val="0"/>
          <w:docGrid w:linePitch="0" w:charSpace="0"/>
        </w:sectPr>
      </w:pPr>
      <w:r>
        <w:rPr>
          <w:rFonts w:hint="eastAsia" w:ascii="仿宋" w:hAnsi="仿宋" w:eastAsia="仿宋" w:cs="仿宋"/>
          <w:kern w:val="2"/>
          <w:sz w:val="32"/>
          <w:szCs w:val="32"/>
          <w:lang w:val="en-US" w:eastAsia="zh-CN" w:bidi="ar-SA"/>
        </w:rPr>
        <w:t>4.</w:t>
      </w:r>
      <w:r>
        <w:rPr>
          <w:rFonts w:hint="eastAsia" w:ascii="仿宋_GB2312" w:hAnsi="仿宋_GB2312" w:eastAsia="仿宋_GB2312" w:cs="仿宋_GB2312"/>
          <w:sz w:val="32"/>
          <w:szCs w:val="32"/>
          <w:lang w:val="en-US" w:eastAsia="zh-CN"/>
        </w:rPr>
        <w:t>请各市（州）于2024年6月14日前将汇总表及案例的纸质版报送至贵阳幼儿师范高等专科学校儿童动商研究中心（地址：贵州省清镇职教城贵阳幼儿师范高等专科学校，联系人：伍禹，联系电话：18684103771），电子版打包发送至501242495@qq.com。</w:t>
      </w:r>
    </w:p>
    <w:p>
      <w:pPr>
        <w:bidi w:val="0"/>
        <w:jc w:val="left"/>
        <w:rPr>
          <w:rFonts w:hint="eastAsia" w:ascii="仿宋" w:hAnsi="仿宋" w:eastAsia="仿宋" w:cs="仿宋"/>
          <w:sz w:val="32"/>
          <w:szCs w:val="32"/>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183A0265"/>
    <w:rsid w:val="013C690E"/>
    <w:rsid w:val="02A15CD2"/>
    <w:rsid w:val="02B930D0"/>
    <w:rsid w:val="05062B18"/>
    <w:rsid w:val="072D6D22"/>
    <w:rsid w:val="076A5F83"/>
    <w:rsid w:val="08520A6F"/>
    <w:rsid w:val="08637B16"/>
    <w:rsid w:val="0A053D41"/>
    <w:rsid w:val="0A6A44EC"/>
    <w:rsid w:val="0DE77F12"/>
    <w:rsid w:val="0E3211E7"/>
    <w:rsid w:val="130F7F05"/>
    <w:rsid w:val="13D879AC"/>
    <w:rsid w:val="17352C66"/>
    <w:rsid w:val="183A0265"/>
    <w:rsid w:val="1A5F36B6"/>
    <w:rsid w:val="1B9D2D8B"/>
    <w:rsid w:val="1BFA6A3B"/>
    <w:rsid w:val="1C3E26B0"/>
    <w:rsid w:val="1E6105BE"/>
    <w:rsid w:val="1F233395"/>
    <w:rsid w:val="1F9F21D3"/>
    <w:rsid w:val="20921043"/>
    <w:rsid w:val="20D62D16"/>
    <w:rsid w:val="21D82FCD"/>
    <w:rsid w:val="23387D19"/>
    <w:rsid w:val="24762507"/>
    <w:rsid w:val="25B058B1"/>
    <w:rsid w:val="272E60D7"/>
    <w:rsid w:val="276428EB"/>
    <w:rsid w:val="2CD41595"/>
    <w:rsid w:val="2D804AF2"/>
    <w:rsid w:val="2E042107"/>
    <w:rsid w:val="2E2C723F"/>
    <w:rsid w:val="32311B47"/>
    <w:rsid w:val="331D25BE"/>
    <w:rsid w:val="34BF1520"/>
    <w:rsid w:val="39A27166"/>
    <w:rsid w:val="3A0B68A2"/>
    <w:rsid w:val="3AA5161A"/>
    <w:rsid w:val="3AAD6D51"/>
    <w:rsid w:val="3BF16211"/>
    <w:rsid w:val="3E112D5F"/>
    <w:rsid w:val="3F0B3373"/>
    <w:rsid w:val="413F59B3"/>
    <w:rsid w:val="41504724"/>
    <w:rsid w:val="43915CAD"/>
    <w:rsid w:val="44564BBE"/>
    <w:rsid w:val="45414C1B"/>
    <w:rsid w:val="4B4350C3"/>
    <w:rsid w:val="4C5976BC"/>
    <w:rsid w:val="4CF16FE7"/>
    <w:rsid w:val="4DF27705"/>
    <w:rsid w:val="4E1C57A7"/>
    <w:rsid w:val="4E2F5633"/>
    <w:rsid w:val="4E9F1432"/>
    <w:rsid w:val="4F520389"/>
    <w:rsid w:val="4F5278CB"/>
    <w:rsid w:val="5001724C"/>
    <w:rsid w:val="508634F7"/>
    <w:rsid w:val="51E56C3E"/>
    <w:rsid w:val="54BD7823"/>
    <w:rsid w:val="5517106B"/>
    <w:rsid w:val="56985008"/>
    <w:rsid w:val="580E6CBC"/>
    <w:rsid w:val="597F7FAA"/>
    <w:rsid w:val="5BC841FA"/>
    <w:rsid w:val="5CB3754B"/>
    <w:rsid w:val="61BA4D8B"/>
    <w:rsid w:val="61E91559"/>
    <w:rsid w:val="62087E32"/>
    <w:rsid w:val="62DA48B2"/>
    <w:rsid w:val="63C10A9C"/>
    <w:rsid w:val="691C5D96"/>
    <w:rsid w:val="69647599"/>
    <w:rsid w:val="699A1B6D"/>
    <w:rsid w:val="69CB5455"/>
    <w:rsid w:val="69D068B8"/>
    <w:rsid w:val="6AC81FA7"/>
    <w:rsid w:val="6BA77CBF"/>
    <w:rsid w:val="7065636B"/>
    <w:rsid w:val="73917AEE"/>
    <w:rsid w:val="75AD0232"/>
    <w:rsid w:val="762E1D0A"/>
    <w:rsid w:val="76557401"/>
    <w:rsid w:val="76777EAC"/>
    <w:rsid w:val="7706409E"/>
    <w:rsid w:val="78407B75"/>
    <w:rsid w:val="78CE6C82"/>
    <w:rsid w:val="78D45B4D"/>
    <w:rsid w:val="79E354B7"/>
    <w:rsid w:val="7A175662"/>
    <w:rsid w:val="7CA52E86"/>
    <w:rsid w:val="7F93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10</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2024-04-10T02:03:00Z</dcterms:created>
  <dc:creator>海哥</dc:creator>
  <cp:lastModifiedBy>1510</cp:lastModifiedBy>
  <cp:lastPrinted>2024-04-23T07:35:00Z</cp:lastPrinted>
  <dcterms:modified xsi:type="dcterms:W3CDTF">2024-04-23T07:59:56Z</dcterms:modified>
  <dc:title>省教育厅关于举办“幼有善育·健康为先”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960B2A4D25C04D1AB26FC5C47D50FAC2_11</vt:lpwstr>
  </property>
</Properties>
</file>