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lang w:val="en-US" w:eastAsia="zh-CN"/>
        </w:rPr>
        <w:t>贵州省</w:t>
      </w:r>
      <w:r>
        <w:rPr>
          <w:rFonts w:hint="eastAsia" w:ascii="方正小标宋简体" w:hAnsi="方正小标宋简体" w:eastAsia="方正小标宋简体" w:cs="方正小标宋简体"/>
          <w:bCs/>
          <w:sz w:val="44"/>
          <w:szCs w:val="44"/>
        </w:rPr>
        <w:t>语言文字推广基地管理办法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Cs/>
          <w:sz w:val="44"/>
          <w:szCs w:val="44"/>
        </w:rPr>
      </w:pPr>
      <w:r>
        <w:rPr>
          <w:rFonts w:hint="eastAsia" w:ascii="楷体_GB2312" w:hAnsi="楷体_GB2312" w:eastAsia="楷体_GB2312" w:cs="楷体_GB2312"/>
          <w:sz w:val="32"/>
          <w:szCs w:val="32"/>
        </w:rPr>
        <w:t>（试行）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w:hAnsi="Times" w:eastAsia="仿宋" w:cs="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cs="宋体"/>
          <w:sz w:val="32"/>
          <w:szCs w:val="32"/>
        </w:rPr>
        <w:t>第一章</w:t>
      </w:r>
      <w:r>
        <w:rPr>
          <w:rFonts w:hint="eastAsia" w:ascii="黑体" w:hAnsi="黑体" w:eastAsia="黑体"/>
          <w:sz w:val="32"/>
          <w:szCs w:val="32"/>
        </w:rPr>
        <w:t xml:space="preserve">   </w:t>
      </w:r>
      <w:r>
        <w:rPr>
          <w:rFonts w:hint="eastAsia" w:ascii="黑体" w:hAnsi="黑体" w:eastAsia="黑体" w:cs="宋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第一条</w:t>
      </w:r>
      <w:r>
        <w:rPr>
          <w:rFonts w:hint="eastAsia" w:ascii="Times" w:hAnsi="Times" w:eastAsia="仿宋_GB2312" w:cs="华文仿宋"/>
          <w:sz w:val="32"/>
          <w:szCs w:val="32"/>
        </w:rPr>
        <w:t xml:space="preserve">  为落实</w:t>
      </w:r>
      <w:r>
        <w:rPr>
          <w:rFonts w:hint="eastAsia" w:ascii="Times" w:hAnsi="Times" w:eastAsia="仿宋_GB2312" w:cs="华文仿宋"/>
          <w:sz w:val="32"/>
          <w:szCs w:val="32"/>
          <w:lang w:eastAsia="zh-CN"/>
        </w:rPr>
        <w:t>《国务院办公厅关于全面加强新时代语言文字工作的意见》</w:t>
      </w:r>
      <w:r>
        <w:rPr>
          <w:rFonts w:hint="eastAsia" w:ascii="Times" w:hAnsi="Times" w:eastAsia="仿宋_GB2312" w:cs="华文仿宋"/>
          <w:sz w:val="32"/>
          <w:szCs w:val="32"/>
        </w:rPr>
        <w:t>《国家语言文字事业“十</w:t>
      </w:r>
      <w:r>
        <w:rPr>
          <w:rFonts w:hint="eastAsia" w:ascii="Times" w:hAnsi="Times" w:eastAsia="仿宋_GB2312" w:cs="华文仿宋"/>
          <w:sz w:val="32"/>
          <w:szCs w:val="32"/>
          <w:lang w:val="en-US" w:eastAsia="zh-CN"/>
        </w:rPr>
        <w:t>四</w:t>
      </w:r>
      <w:r>
        <w:rPr>
          <w:rFonts w:hint="eastAsia" w:ascii="Times" w:hAnsi="Times" w:eastAsia="仿宋_GB2312" w:cs="华文仿宋"/>
          <w:sz w:val="32"/>
          <w:szCs w:val="32"/>
        </w:rPr>
        <w:t>五”发展规划》和《</w:t>
      </w:r>
      <w:r>
        <w:rPr>
          <w:rFonts w:hint="eastAsia" w:ascii="Times" w:hAnsi="Times" w:eastAsia="仿宋_GB2312" w:cs="华文仿宋"/>
          <w:sz w:val="32"/>
          <w:szCs w:val="32"/>
          <w:lang w:val="en-US" w:eastAsia="zh-CN"/>
        </w:rPr>
        <w:t>贵州省全面加强新时代语言文字工作实施方案</w:t>
      </w:r>
      <w:r>
        <w:rPr>
          <w:rFonts w:hint="eastAsia" w:ascii="Times" w:hAnsi="Times" w:eastAsia="仿宋_GB2312" w:cs="华文仿宋"/>
          <w:sz w:val="32"/>
          <w:szCs w:val="32"/>
        </w:rPr>
        <w:t>》要求，</w:t>
      </w:r>
      <w:r>
        <w:rPr>
          <w:rFonts w:hint="eastAsia" w:ascii="Times" w:hAnsi="Times" w:eastAsia="仿宋_GB2312" w:cs="华文仿宋"/>
          <w:sz w:val="32"/>
          <w:szCs w:val="32"/>
          <w:lang w:val="en-US" w:eastAsia="zh-CN"/>
        </w:rPr>
        <w:t>大力推广国家通用语言文字，</w:t>
      </w:r>
      <w:r>
        <w:rPr>
          <w:rFonts w:hint="eastAsia" w:ascii="Times" w:hAnsi="Times" w:eastAsia="仿宋_GB2312" w:cs="华文仿宋"/>
          <w:sz w:val="32"/>
          <w:szCs w:val="32"/>
        </w:rPr>
        <w:t>加强</w:t>
      </w:r>
      <w:r>
        <w:rPr>
          <w:rFonts w:hint="eastAsia" w:ascii="Times" w:hAnsi="Times" w:eastAsia="仿宋_GB2312" w:cs="华文仿宋"/>
          <w:sz w:val="32"/>
          <w:szCs w:val="32"/>
          <w:lang w:val="en-US" w:eastAsia="zh-CN"/>
        </w:rPr>
        <w:t>我省</w:t>
      </w:r>
      <w:r>
        <w:rPr>
          <w:rFonts w:hint="eastAsia" w:ascii="Times" w:hAnsi="Times" w:eastAsia="仿宋_GB2312" w:cs="华文仿宋"/>
          <w:sz w:val="32"/>
          <w:szCs w:val="32"/>
        </w:rPr>
        <w:t>语言文字推广基地（以下简称基地）的建设，规范基地管理，充分发挥</w:t>
      </w:r>
      <w:r>
        <w:rPr>
          <w:rFonts w:hint="eastAsia" w:ascii="Times" w:hAnsi="Times" w:eastAsia="仿宋_GB2312" w:cs="华文仿宋"/>
          <w:sz w:val="32"/>
          <w:szCs w:val="32"/>
          <w:lang w:val="en-US" w:eastAsia="zh-CN"/>
        </w:rPr>
        <w:t>基地</w:t>
      </w:r>
      <w:r>
        <w:rPr>
          <w:rFonts w:hint="eastAsia" w:ascii="Times" w:hAnsi="Times" w:eastAsia="仿宋_GB2312" w:cs="华文仿宋"/>
          <w:sz w:val="32"/>
          <w:szCs w:val="32"/>
        </w:rPr>
        <w:t>在</w:t>
      </w:r>
      <w:r>
        <w:rPr>
          <w:rFonts w:hint="eastAsia" w:ascii="Times" w:hAnsi="Times" w:eastAsia="仿宋_GB2312" w:cs="华文仿宋"/>
          <w:sz w:val="32"/>
          <w:szCs w:val="32"/>
          <w:lang w:val="en-US" w:eastAsia="zh-CN"/>
        </w:rPr>
        <w:t>推广普及、科学研究、</w:t>
      </w:r>
      <w:r>
        <w:rPr>
          <w:rFonts w:hint="eastAsia" w:ascii="Times" w:hAnsi="Times" w:eastAsia="仿宋_GB2312" w:cs="华文仿宋"/>
          <w:sz w:val="32"/>
          <w:szCs w:val="32"/>
        </w:rPr>
        <w:t>人才培养、智力支持、活动支撑、</w:t>
      </w:r>
      <w:r>
        <w:rPr>
          <w:rFonts w:hint="eastAsia" w:ascii="Times" w:hAnsi="Times" w:eastAsia="仿宋_GB2312" w:cs="华文仿宋"/>
          <w:sz w:val="32"/>
          <w:szCs w:val="32"/>
          <w:lang w:val="en-US" w:eastAsia="zh-CN"/>
        </w:rPr>
        <w:t>合作交流、服务社会</w:t>
      </w:r>
      <w:r>
        <w:rPr>
          <w:rFonts w:hint="eastAsia" w:ascii="Times" w:hAnsi="Times" w:eastAsia="仿宋_GB2312" w:cs="华文仿宋"/>
          <w:sz w:val="32"/>
          <w:szCs w:val="32"/>
        </w:rPr>
        <w:t>等方面的作用，特制定本办法。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第二条</w:t>
      </w:r>
      <w:r>
        <w:rPr>
          <w:rFonts w:hint="eastAsia" w:ascii="Times" w:hAnsi="Times" w:eastAsia="仿宋_GB2312" w:cs="华文仿宋"/>
          <w:sz w:val="32"/>
          <w:szCs w:val="32"/>
        </w:rPr>
        <w:t xml:space="preserve">  基地是发挥</w:t>
      </w:r>
      <w:r>
        <w:rPr>
          <w:rFonts w:hint="eastAsia" w:ascii="Times" w:hAnsi="Times" w:eastAsia="仿宋_GB2312" w:cs="华文仿宋"/>
          <w:sz w:val="32"/>
          <w:szCs w:val="32"/>
          <w:lang w:val="en-US" w:eastAsia="zh-CN"/>
        </w:rPr>
        <w:t>专业</w:t>
      </w:r>
      <w:r>
        <w:rPr>
          <w:rFonts w:hint="eastAsia" w:ascii="Times" w:hAnsi="Times" w:eastAsia="仿宋_GB2312" w:cs="华文仿宋"/>
          <w:sz w:val="32"/>
          <w:szCs w:val="32"/>
        </w:rPr>
        <w:t>优势、示范引领国家通用语言文字</w:t>
      </w:r>
      <w:r>
        <w:rPr>
          <w:rFonts w:hint="eastAsia" w:ascii="Times" w:hAnsi="Times" w:eastAsia="仿宋_GB2312" w:cs="华文仿宋"/>
          <w:sz w:val="32"/>
          <w:szCs w:val="32"/>
          <w:lang w:val="en-US" w:eastAsia="zh-CN"/>
        </w:rPr>
        <w:t>推广普及</w:t>
      </w:r>
      <w:r>
        <w:rPr>
          <w:rFonts w:hint="eastAsia" w:ascii="Times" w:hAnsi="Times" w:eastAsia="仿宋_GB2312" w:cs="华文仿宋"/>
          <w:sz w:val="32"/>
          <w:szCs w:val="32"/>
        </w:rPr>
        <w:t>工作的基础阵地，是整合人才资源、传承弘扬中华优秀语言文化</w:t>
      </w:r>
      <w:r>
        <w:rPr>
          <w:rFonts w:hint="eastAsia" w:ascii="Times" w:hAnsi="Times" w:eastAsia="仿宋_GB2312" w:cs="华文仿宋"/>
          <w:sz w:val="32"/>
          <w:szCs w:val="32"/>
          <w:lang w:eastAsia="zh-CN"/>
        </w:rPr>
        <w:t>、</w:t>
      </w:r>
      <w:r>
        <w:rPr>
          <w:rFonts w:hint="eastAsia" w:ascii="Times" w:hAnsi="Times" w:eastAsia="仿宋_GB2312" w:cs="华文仿宋"/>
          <w:sz w:val="32"/>
          <w:szCs w:val="32"/>
          <w:lang w:val="en-US" w:eastAsia="zh-CN"/>
        </w:rPr>
        <w:t>助推乡村振兴</w:t>
      </w:r>
      <w:r>
        <w:rPr>
          <w:rFonts w:hint="eastAsia" w:ascii="Times" w:hAnsi="Times" w:eastAsia="仿宋_GB2312" w:cs="华文仿宋"/>
          <w:sz w:val="32"/>
          <w:szCs w:val="32"/>
        </w:rPr>
        <w:t>的重要平台。</w:t>
      </w:r>
      <w:r>
        <w:rPr>
          <w:rFonts w:hint="eastAsia" w:ascii="Times" w:hAnsi="Times" w:eastAsia="仿宋_GB2312" w:cs="华文仿宋"/>
          <w:sz w:val="32"/>
          <w:szCs w:val="32"/>
          <w:lang w:val="en-US" w:eastAsia="zh-CN"/>
        </w:rPr>
        <w:t>我省各类</w:t>
      </w:r>
      <w:r>
        <w:rPr>
          <w:rFonts w:hint="eastAsia" w:ascii="Times" w:hAnsi="Times" w:eastAsia="仿宋_GB2312" w:cs="华文仿宋"/>
          <w:sz w:val="32"/>
          <w:szCs w:val="32"/>
        </w:rPr>
        <w:t>学校</w:t>
      </w:r>
      <w:r>
        <w:rPr>
          <w:rFonts w:hint="eastAsia" w:ascii="Times" w:hAnsi="Times" w:eastAsia="仿宋_GB2312" w:cs="华文仿宋"/>
          <w:sz w:val="32"/>
          <w:szCs w:val="32"/>
          <w:lang w:eastAsia="zh-CN"/>
        </w:rPr>
        <w:t>、文化场馆</w:t>
      </w:r>
      <w:r>
        <w:rPr>
          <w:rFonts w:hint="eastAsia" w:ascii="Times" w:hAnsi="Times" w:eastAsia="仿宋_GB2312" w:cs="华文仿宋"/>
          <w:sz w:val="32"/>
          <w:szCs w:val="32"/>
        </w:rPr>
        <w:t>均可申报</w:t>
      </w:r>
      <w:r>
        <w:rPr>
          <w:rFonts w:hint="eastAsia" w:ascii="Times" w:hAnsi="Times" w:eastAsia="仿宋_GB2312" w:cs="华文仿宋"/>
          <w:sz w:val="32"/>
          <w:szCs w:val="32"/>
          <w:lang w:val="en-US" w:eastAsia="zh-CN"/>
        </w:rPr>
        <w:t>省级</w:t>
      </w:r>
      <w:r>
        <w:rPr>
          <w:rFonts w:hint="eastAsia" w:ascii="Times" w:hAnsi="Times" w:eastAsia="仿宋_GB2312" w:cs="华文仿宋"/>
          <w:sz w:val="32"/>
          <w:szCs w:val="32"/>
        </w:rPr>
        <w:t>语言文字推广基地。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imes" w:hAnsi="Times" w:eastAsia="仿宋_GB2312" w:cs="华文仿宋"/>
          <w:b/>
          <w:sz w:val="32"/>
          <w:szCs w:val="32"/>
          <w:lang w:eastAsia="zh-CN"/>
        </w:rPr>
      </w:pPr>
      <w:r>
        <w:rPr>
          <w:rFonts w:hint="eastAsia" w:ascii="Times" w:hAnsi="Times" w:eastAsia="仿宋_GB2312" w:cs="华文仿宋"/>
          <w:b/>
          <w:bCs/>
          <w:sz w:val="32"/>
          <w:szCs w:val="32"/>
        </w:rPr>
        <w:t>第三条</w:t>
      </w:r>
      <w:r>
        <w:rPr>
          <w:rFonts w:hint="eastAsia" w:ascii="Times" w:hAnsi="Times" w:eastAsia="仿宋_GB2312" w:cs="华文仿宋"/>
          <w:sz w:val="32"/>
          <w:szCs w:val="32"/>
        </w:rPr>
        <w:t xml:space="preserve">  基地的主要任务是</w:t>
      </w:r>
      <w:r>
        <w:rPr>
          <w:rFonts w:hint="eastAsia" w:ascii="Times" w:hAnsi="Times" w:eastAsia="仿宋_GB2312" w:cs="华文仿宋"/>
          <w:sz w:val="32"/>
          <w:szCs w:val="32"/>
          <w:lang w:eastAsia="zh-CN"/>
        </w:rPr>
        <w:t>发挥特色优势，</w:t>
      </w:r>
      <w:r>
        <w:rPr>
          <w:rFonts w:hint="eastAsia" w:ascii="Times" w:hAnsi="Times" w:eastAsia="仿宋_GB2312" w:cs="华文仿宋"/>
          <w:sz w:val="32"/>
          <w:szCs w:val="32"/>
        </w:rPr>
        <w:t>开展语言文字应用</w:t>
      </w:r>
      <w:r>
        <w:rPr>
          <w:rFonts w:hint="eastAsia" w:ascii="Times" w:hAnsi="Times" w:eastAsia="仿宋_GB2312" w:cs="华文仿宋"/>
          <w:sz w:val="32"/>
          <w:szCs w:val="32"/>
          <w:lang w:val="en-US" w:eastAsia="zh-CN"/>
        </w:rPr>
        <w:t>研究、活动</w:t>
      </w:r>
      <w:r>
        <w:rPr>
          <w:rFonts w:hint="eastAsia" w:ascii="Times" w:hAnsi="Times" w:eastAsia="仿宋_GB2312" w:cs="华文仿宋"/>
          <w:sz w:val="32"/>
          <w:szCs w:val="32"/>
        </w:rPr>
        <w:t>推广、</w:t>
      </w:r>
      <w:r>
        <w:rPr>
          <w:rFonts w:hint="eastAsia" w:ascii="Times" w:hAnsi="Times" w:eastAsia="仿宋_GB2312" w:cs="华文仿宋"/>
          <w:sz w:val="32"/>
          <w:szCs w:val="32"/>
          <w:lang w:eastAsia="zh-CN"/>
        </w:rPr>
        <w:t>会议</w:t>
      </w:r>
      <w:r>
        <w:rPr>
          <w:rFonts w:hint="eastAsia" w:ascii="Times" w:hAnsi="Times" w:eastAsia="仿宋_GB2312" w:cs="华文仿宋"/>
          <w:sz w:val="32"/>
          <w:szCs w:val="32"/>
        </w:rPr>
        <w:t>培训、</w:t>
      </w:r>
      <w:r>
        <w:rPr>
          <w:rFonts w:hint="eastAsia" w:ascii="Times" w:hAnsi="Times" w:eastAsia="仿宋_GB2312" w:cs="华文仿宋"/>
          <w:sz w:val="32"/>
          <w:szCs w:val="32"/>
          <w:lang w:val="en-US" w:eastAsia="zh-CN"/>
        </w:rPr>
        <w:t>合作交流</w:t>
      </w:r>
      <w:r>
        <w:rPr>
          <w:rFonts w:hint="eastAsia" w:ascii="Times" w:hAnsi="Times" w:eastAsia="仿宋_GB2312" w:cs="华文仿宋"/>
          <w:sz w:val="32"/>
          <w:szCs w:val="32"/>
        </w:rPr>
        <w:t>等工作，宣传推广</w:t>
      </w:r>
      <w:r>
        <w:rPr>
          <w:rFonts w:hint="eastAsia" w:ascii="Times" w:hAnsi="Times" w:eastAsia="仿宋_GB2312" w:cs="华文仿宋"/>
          <w:sz w:val="32"/>
          <w:szCs w:val="32"/>
          <w:lang w:eastAsia="zh-CN"/>
        </w:rPr>
        <w:t>普及</w:t>
      </w:r>
      <w:r>
        <w:rPr>
          <w:rFonts w:hint="eastAsia" w:ascii="Times" w:hAnsi="Times" w:eastAsia="仿宋_GB2312" w:cs="华文仿宋"/>
          <w:sz w:val="32"/>
          <w:szCs w:val="32"/>
        </w:rPr>
        <w:t>国家通用语言文字，</w:t>
      </w:r>
      <w:r>
        <w:rPr>
          <w:rFonts w:hint="eastAsia" w:ascii="Times" w:hAnsi="Times" w:eastAsia="仿宋_GB2312" w:cs="华文仿宋"/>
          <w:sz w:val="32"/>
          <w:szCs w:val="32"/>
          <w:lang w:bidi="ar"/>
        </w:rPr>
        <w:t>深入实施中华经典诵读工程，开展丰富多彩的经典诵写讲实践活动，</w:t>
      </w:r>
      <w:r>
        <w:rPr>
          <w:rFonts w:hint="eastAsia" w:ascii="Times" w:hAnsi="Times" w:eastAsia="仿宋_GB2312" w:cs="仿宋_GB2312"/>
          <w:sz w:val="32"/>
          <w:szCs w:val="32"/>
        </w:rPr>
        <w:t>加强语言文字和中华经典的</w:t>
      </w:r>
      <w:r>
        <w:rPr>
          <w:rFonts w:hint="eastAsia" w:ascii="Times" w:hAnsi="Times" w:eastAsia="仿宋_GB2312" w:cs="仿宋_GB2312"/>
          <w:sz w:val="32"/>
          <w:szCs w:val="32"/>
          <w:lang w:eastAsia="zh-CN"/>
        </w:rPr>
        <w:t>研究阐释、教育传承及创新传播，完成省教育厅交办或委托的任务。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宋体"/>
          <w:sz w:val="32"/>
          <w:szCs w:val="32"/>
        </w:rPr>
      </w:pPr>
      <w:r>
        <w:rPr>
          <w:rFonts w:hint="eastAsia" w:ascii="黑体" w:hAnsi="黑体" w:eastAsia="黑体" w:cs="宋体"/>
          <w:sz w:val="32"/>
          <w:szCs w:val="32"/>
        </w:rPr>
        <w:t>第二章  管理体制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w:hAnsi="Times" w:eastAsia="仿宋_GB2312" w:cs="华文仿宋"/>
          <w:sz w:val="32"/>
          <w:szCs w:val="32"/>
          <w:lang w:val="en-US" w:eastAsia="zh-CN"/>
        </w:rPr>
      </w:pPr>
      <w:r>
        <w:rPr>
          <w:rFonts w:hint="eastAsia" w:ascii="Times" w:hAnsi="Times" w:eastAsia="仿宋_GB2312" w:cs="华文仿宋"/>
          <w:b/>
          <w:sz w:val="32"/>
          <w:szCs w:val="32"/>
        </w:rPr>
        <w:t>第四条</w:t>
      </w:r>
      <w:r>
        <w:rPr>
          <w:rFonts w:hint="eastAsia" w:ascii="Times" w:hAnsi="Times" w:eastAsia="仿宋_GB2312" w:cs="华文仿宋"/>
          <w:sz w:val="32"/>
          <w:szCs w:val="32"/>
        </w:rPr>
        <w:t xml:space="preserve">  基地实行“自主申报、择优建设、定期评估、动态管理”的模式</w:t>
      </w:r>
      <w:r>
        <w:rPr>
          <w:rFonts w:hint="eastAsia" w:ascii="Times" w:hAnsi="Times" w:eastAsia="仿宋_GB2312" w:cs="华文仿宋"/>
          <w:sz w:val="32"/>
          <w:szCs w:val="32"/>
          <w:lang w:eastAsia="zh-CN"/>
        </w:rPr>
        <w:t>，</w:t>
      </w:r>
      <w:r>
        <w:rPr>
          <w:rFonts w:hint="eastAsia" w:ascii="Times" w:hAnsi="Times" w:eastAsia="仿宋_GB2312" w:cs="华文仿宋"/>
          <w:sz w:val="32"/>
          <w:szCs w:val="32"/>
        </w:rPr>
        <w:t>由</w:t>
      </w:r>
      <w:r>
        <w:rPr>
          <w:rFonts w:hint="eastAsia" w:ascii="Times" w:hAnsi="Times" w:eastAsia="仿宋_GB2312" w:cs="华文仿宋"/>
          <w:sz w:val="32"/>
          <w:szCs w:val="32"/>
          <w:lang w:val="en-US" w:eastAsia="zh-CN"/>
        </w:rPr>
        <w:t>省教育厅</w:t>
      </w:r>
      <w:r>
        <w:rPr>
          <w:rFonts w:hint="eastAsia" w:ascii="Times" w:hAnsi="Times" w:eastAsia="仿宋_GB2312" w:cs="华文仿宋"/>
          <w:sz w:val="32"/>
          <w:szCs w:val="32"/>
        </w:rPr>
        <w:t>统筹管理，</w:t>
      </w:r>
      <w:r>
        <w:rPr>
          <w:rFonts w:hint="eastAsia" w:ascii="Times" w:hAnsi="Times" w:eastAsia="仿宋_GB2312" w:cs="华文仿宋"/>
          <w:sz w:val="32"/>
          <w:szCs w:val="32"/>
          <w:lang w:val="en-US" w:eastAsia="zh-CN"/>
        </w:rPr>
        <w:t>项目单位</w:t>
      </w:r>
      <w:r>
        <w:rPr>
          <w:rFonts w:hint="eastAsia" w:ascii="Times" w:hAnsi="Times" w:eastAsia="仿宋_GB2312" w:cs="华文仿宋"/>
          <w:sz w:val="32"/>
          <w:szCs w:val="32"/>
        </w:rPr>
        <w:t>负责日常管理。</w:t>
      </w:r>
      <w:r>
        <w:rPr>
          <w:rFonts w:hint="eastAsia" w:ascii="Times" w:hAnsi="Times" w:eastAsia="仿宋_GB2312" w:cs="华文仿宋"/>
          <w:sz w:val="32"/>
          <w:szCs w:val="32"/>
          <w:lang w:eastAsia="zh-CN"/>
        </w:rPr>
        <w:t>全省规划建设省级基地总量</w:t>
      </w:r>
      <w:r>
        <w:rPr>
          <w:rFonts w:hint="eastAsia" w:ascii="Times" w:hAnsi="Times" w:eastAsia="仿宋_GB2312" w:cs="华文仿宋"/>
          <w:sz w:val="32"/>
          <w:szCs w:val="32"/>
          <w:lang w:val="en-US" w:eastAsia="zh-CN"/>
        </w:rPr>
        <w:t>20个，实行总量控制、动态管理。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 xml:space="preserve">第五条 </w:t>
      </w:r>
      <w:r>
        <w:rPr>
          <w:rFonts w:hint="eastAsia" w:ascii="Times" w:hAnsi="Times" w:eastAsia="仿宋_GB2312" w:cs="华文仿宋"/>
          <w:sz w:val="32"/>
          <w:szCs w:val="32"/>
        </w:rPr>
        <w:t xml:space="preserve"> 基地的主要职责是：</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w:hAnsi="Times" w:eastAsia="仿宋_GB2312" w:cs="华文仿宋"/>
          <w:sz w:val="32"/>
          <w:szCs w:val="32"/>
        </w:rPr>
      </w:pPr>
      <w:r>
        <w:rPr>
          <w:rFonts w:hint="eastAsia" w:ascii="Times" w:hAnsi="Times" w:eastAsia="仿宋_GB2312" w:cs="华文仿宋"/>
          <w:sz w:val="32"/>
          <w:szCs w:val="32"/>
        </w:rPr>
        <w:t>（一）组织制定本基地具体建设规划，制定内部管理规章制度。</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w:hAnsi="Times" w:eastAsia="仿宋_GB2312" w:cs="华文仿宋"/>
          <w:sz w:val="32"/>
          <w:szCs w:val="32"/>
        </w:rPr>
      </w:pPr>
      <w:r>
        <w:rPr>
          <w:rFonts w:hint="eastAsia" w:ascii="Times" w:hAnsi="Times" w:eastAsia="仿宋_GB2312" w:cs="华文仿宋"/>
          <w:sz w:val="32"/>
          <w:szCs w:val="32"/>
        </w:rPr>
        <w:t>（二）根据本单位专业特色优势</w:t>
      </w:r>
      <w:r>
        <w:rPr>
          <w:rFonts w:hint="eastAsia" w:ascii="Times" w:hAnsi="Times" w:eastAsia="仿宋_GB2312" w:cs="华文仿宋"/>
          <w:sz w:val="32"/>
          <w:szCs w:val="32"/>
          <w:lang w:val="en-US" w:eastAsia="zh-CN"/>
        </w:rPr>
        <w:t>及地方语言文字工作实际</w:t>
      </w:r>
      <w:r>
        <w:rPr>
          <w:rFonts w:hint="eastAsia" w:ascii="Times" w:hAnsi="Times" w:eastAsia="仿宋_GB2312" w:cs="华文仿宋"/>
          <w:sz w:val="32"/>
          <w:szCs w:val="32"/>
        </w:rPr>
        <w:t>制定工作计划，组建业务团队，提供良好工作条件和基本运行经费，开展语言文字相关工作。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w:hAnsi="Times" w:eastAsia="仿宋_GB2312" w:cs="华文仿宋"/>
          <w:sz w:val="32"/>
          <w:szCs w:val="32"/>
        </w:rPr>
      </w:pPr>
      <w:r>
        <w:rPr>
          <w:rFonts w:hint="eastAsia" w:ascii="Times" w:hAnsi="Times" w:eastAsia="仿宋_GB2312" w:cs="华文仿宋"/>
          <w:sz w:val="32"/>
          <w:szCs w:val="32"/>
        </w:rPr>
        <w:t>（三）积极申报并承接</w:t>
      </w:r>
      <w:r>
        <w:rPr>
          <w:rFonts w:hint="eastAsia" w:ascii="Times" w:hAnsi="Times" w:eastAsia="仿宋_GB2312" w:cs="华文仿宋"/>
          <w:sz w:val="32"/>
          <w:szCs w:val="32"/>
          <w:lang w:val="en-US" w:eastAsia="zh-CN"/>
        </w:rPr>
        <w:t>教育</w:t>
      </w:r>
      <w:r>
        <w:rPr>
          <w:rFonts w:hint="eastAsia" w:ascii="Times" w:hAnsi="Times" w:eastAsia="仿宋_GB2312" w:cs="华文仿宋"/>
          <w:sz w:val="32"/>
          <w:szCs w:val="32"/>
        </w:rPr>
        <w:t>部门委托的语言文字</w:t>
      </w:r>
      <w:r>
        <w:rPr>
          <w:rFonts w:hint="eastAsia" w:ascii="Times" w:hAnsi="Times" w:eastAsia="仿宋_GB2312" w:cs="华文仿宋"/>
          <w:sz w:val="32"/>
          <w:szCs w:val="32"/>
          <w:lang w:val="en-US" w:eastAsia="zh-CN"/>
        </w:rPr>
        <w:t>科学研究、</w:t>
      </w:r>
      <w:r>
        <w:rPr>
          <w:rFonts w:hint="eastAsia" w:ascii="Times" w:hAnsi="Times" w:eastAsia="仿宋_GB2312" w:cs="华文仿宋"/>
          <w:sz w:val="32"/>
          <w:szCs w:val="32"/>
        </w:rPr>
        <w:t>活动推广、培训、应用、</w:t>
      </w:r>
      <w:r>
        <w:rPr>
          <w:rFonts w:hint="eastAsia" w:ascii="Times" w:hAnsi="Times" w:eastAsia="仿宋_GB2312" w:cs="华文仿宋"/>
          <w:sz w:val="32"/>
          <w:szCs w:val="32"/>
          <w:lang w:val="en-US" w:eastAsia="zh-CN"/>
        </w:rPr>
        <w:t>服务</w:t>
      </w:r>
      <w:r>
        <w:rPr>
          <w:rFonts w:hint="eastAsia" w:ascii="Times" w:hAnsi="Times" w:eastAsia="仿宋_GB2312" w:cs="华文仿宋"/>
          <w:sz w:val="32"/>
          <w:szCs w:val="32"/>
        </w:rPr>
        <w:t>等工作项目。</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w:hAnsi="Times" w:eastAsia="仿宋_GB2312" w:cs="华文仿宋"/>
          <w:sz w:val="32"/>
          <w:szCs w:val="32"/>
        </w:rPr>
      </w:pPr>
      <w:r>
        <w:rPr>
          <w:rFonts w:hint="eastAsia" w:ascii="Times" w:hAnsi="Times" w:eastAsia="仿宋_GB2312" w:cs="华文仿宋"/>
          <w:sz w:val="32"/>
          <w:szCs w:val="32"/>
        </w:rPr>
        <w:t>（四）定期向</w:t>
      </w:r>
      <w:r>
        <w:rPr>
          <w:rFonts w:hint="eastAsia" w:ascii="Times" w:hAnsi="Times" w:eastAsia="仿宋_GB2312" w:cs="华文仿宋"/>
          <w:sz w:val="32"/>
          <w:szCs w:val="32"/>
          <w:lang w:val="en-US" w:eastAsia="zh-CN"/>
        </w:rPr>
        <w:t>省教育厅</w:t>
      </w:r>
      <w:r>
        <w:rPr>
          <w:rFonts w:hint="eastAsia" w:ascii="Times" w:hAnsi="Times" w:eastAsia="仿宋_GB2312" w:cs="华文仿宋"/>
          <w:sz w:val="32"/>
          <w:szCs w:val="32"/>
        </w:rPr>
        <w:t>汇报工作，按时上报年度工作计划、总结等材料，接受</w:t>
      </w:r>
      <w:r>
        <w:rPr>
          <w:rFonts w:hint="eastAsia" w:ascii="Times" w:hAnsi="Times" w:eastAsia="仿宋_GB2312" w:cs="华文仿宋"/>
          <w:sz w:val="32"/>
          <w:szCs w:val="32"/>
          <w:lang w:val="en-US" w:eastAsia="zh-CN"/>
        </w:rPr>
        <w:t>省教育厅</w:t>
      </w:r>
      <w:r>
        <w:rPr>
          <w:rFonts w:hint="eastAsia" w:ascii="Times" w:hAnsi="Times" w:eastAsia="仿宋_GB2312" w:cs="华文仿宋"/>
          <w:sz w:val="32"/>
          <w:szCs w:val="32"/>
        </w:rPr>
        <w:t>的定期考评。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sz w:val="32"/>
          <w:szCs w:val="32"/>
        </w:rPr>
      </w:pPr>
      <w:r>
        <w:rPr>
          <w:rFonts w:hint="eastAsia" w:ascii="黑体" w:hAnsi="黑体" w:eastAsia="黑体" w:cs="宋体"/>
          <w:sz w:val="32"/>
          <w:szCs w:val="32"/>
        </w:rPr>
        <w:t>第三章</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 xml:space="preserve"> 申报与评审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b w:val="0"/>
          <w:bCs/>
          <w:sz w:val="32"/>
          <w:szCs w:val="32"/>
          <w:lang w:val="en-US" w:eastAsia="zh-CN"/>
        </w:rPr>
      </w:pPr>
      <w:r>
        <w:rPr>
          <w:rFonts w:hint="eastAsia" w:ascii="Times" w:hAnsi="Times" w:eastAsia="仿宋_GB2312" w:cs="华文仿宋"/>
          <w:b/>
          <w:sz w:val="32"/>
          <w:szCs w:val="32"/>
          <w:lang w:val="en-US" w:eastAsia="zh-CN"/>
        </w:rPr>
        <w:t xml:space="preserve">第六条  </w:t>
      </w:r>
      <w:r>
        <w:rPr>
          <w:rFonts w:hint="eastAsia" w:ascii="Times" w:hAnsi="Times" w:eastAsia="仿宋_GB2312" w:cs="华文仿宋"/>
          <w:b w:val="0"/>
          <w:bCs/>
          <w:sz w:val="32"/>
          <w:szCs w:val="32"/>
          <w:lang w:val="en-US" w:eastAsia="zh-CN"/>
        </w:rPr>
        <w:t>基地类型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Times" w:hAnsi="Times" w:eastAsia="仿宋_GB2312" w:cs="华文仿宋"/>
          <w:b w:val="0"/>
          <w:bCs/>
          <w:sz w:val="32"/>
          <w:szCs w:val="32"/>
          <w:lang w:val="en-US" w:eastAsia="zh-CN"/>
        </w:rPr>
        <w:t>基地设立</w:t>
      </w:r>
      <w:r>
        <w:rPr>
          <w:rFonts w:hint="eastAsia" w:ascii="仿宋" w:hAnsi="仿宋" w:eastAsia="仿宋" w:cs="仿宋"/>
          <w:b/>
          <w:bCs/>
          <w:kern w:val="0"/>
          <w:sz w:val="32"/>
          <w:szCs w:val="32"/>
        </w:rPr>
        <w:t>综合研究</w:t>
      </w:r>
      <w:r>
        <w:rPr>
          <w:rFonts w:hint="eastAsia" w:ascii="仿宋" w:hAnsi="仿宋" w:eastAsia="仿宋" w:cs="仿宋"/>
          <w:kern w:val="0"/>
          <w:sz w:val="32"/>
          <w:szCs w:val="32"/>
          <w:lang w:eastAsia="zh-CN"/>
        </w:rPr>
        <w:t>、</w:t>
      </w:r>
      <w:r>
        <w:rPr>
          <w:rFonts w:hint="eastAsia" w:ascii="仿宋" w:hAnsi="仿宋" w:eastAsia="仿宋" w:cs="仿宋"/>
          <w:b/>
          <w:bCs/>
          <w:kern w:val="0"/>
          <w:sz w:val="32"/>
          <w:szCs w:val="32"/>
        </w:rPr>
        <w:t>传承推广</w:t>
      </w:r>
      <w:r>
        <w:rPr>
          <w:rFonts w:hint="eastAsia" w:ascii="仿宋" w:hAnsi="仿宋" w:eastAsia="仿宋" w:cs="仿宋"/>
          <w:kern w:val="0"/>
          <w:sz w:val="32"/>
          <w:szCs w:val="32"/>
          <w:lang w:eastAsia="zh-CN"/>
        </w:rPr>
        <w:t>、</w:t>
      </w:r>
      <w:r>
        <w:rPr>
          <w:rFonts w:hint="eastAsia" w:ascii="仿宋" w:hAnsi="仿宋" w:eastAsia="仿宋" w:cs="仿宋"/>
          <w:b/>
          <w:bCs/>
          <w:kern w:val="0"/>
          <w:sz w:val="32"/>
          <w:szCs w:val="32"/>
        </w:rPr>
        <w:t>教育培训</w:t>
      </w:r>
      <w:r>
        <w:rPr>
          <w:rFonts w:hint="eastAsia" w:ascii="仿宋" w:hAnsi="仿宋" w:eastAsia="仿宋" w:cs="仿宋"/>
          <w:kern w:val="0"/>
          <w:sz w:val="32"/>
          <w:szCs w:val="32"/>
          <w:lang w:val="en-US" w:eastAsia="zh-CN"/>
        </w:rPr>
        <w:t>三种类型。申报综合研究类型基地的，一般应在国家通用</w:t>
      </w:r>
      <w:r>
        <w:rPr>
          <w:rFonts w:hint="eastAsia" w:ascii="Times" w:hAnsi="Times" w:eastAsia="仿宋_GB2312" w:cs="华文仿宋"/>
          <w:sz w:val="32"/>
          <w:szCs w:val="32"/>
        </w:rPr>
        <w:t>语言文字</w:t>
      </w:r>
      <w:r>
        <w:rPr>
          <w:rFonts w:hint="eastAsia" w:ascii="Times" w:hAnsi="Times" w:eastAsia="仿宋_GB2312" w:cs="华文仿宋"/>
          <w:sz w:val="32"/>
          <w:szCs w:val="32"/>
          <w:lang w:eastAsia="zh-CN"/>
        </w:rPr>
        <w:t>的相关</w:t>
      </w:r>
      <w:r>
        <w:rPr>
          <w:rFonts w:hint="eastAsia" w:ascii="Times" w:hAnsi="Times" w:eastAsia="仿宋_GB2312" w:cs="华文仿宋"/>
          <w:sz w:val="32"/>
          <w:szCs w:val="32"/>
          <w:lang w:val="en-US" w:eastAsia="zh-CN"/>
        </w:rPr>
        <w:t>领域具有较强的研究能力，并取得省级及以上重大研究成果，为省语言文字中心工作提供智力支撑；申报传承推广类型基地的，一般应在</w:t>
      </w:r>
      <w:r>
        <w:rPr>
          <w:rFonts w:hint="eastAsia" w:ascii="仿宋" w:hAnsi="仿宋" w:eastAsia="仿宋" w:cs="仿宋"/>
          <w:kern w:val="0"/>
          <w:sz w:val="32"/>
          <w:szCs w:val="32"/>
          <w:lang w:val="en-US" w:eastAsia="zh-CN"/>
        </w:rPr>
        <w:t>国家通用</w:t>
      </w:r>
      <w:r>
        <w:rPr>
          <w:rFonts w:hint="eastAsia" w:ascii="Times" w:hAnsi="Times" w:eastAsia="仿宋_GB2312" w:cs="华文仿宋"/>
          <w:sz w:val="32"/>
          <w:szCs w:val="32"/>
        </w:rPr>
        <w:t>语言文字</w:t>
      </w:r>
      <w:r>
        <w:rPr>
          <w:rFonts w:hint="eastAsia" w:ascii="Times" w:hAnsi="Times" w:eastAsia="仿宋_GB2312" w:cs="华文仿宋"/>
          <w:sz w:val="32"/>
          <w:szCs w:val="32"/>
          <w:lang w:eastAsia="zh-CN"/>
        </w:rPr>
        <w:t>推广普及和中华优秀传统文化传承弘扬方面具有较为鲜明的特色和突出的成绩，并有承办过市（州）级以上</w:t>
      </w:r>
      <w:r>
        <w:rPr>
          <w:rFonts w:hint="eastAsia" w:ascii="仿宋" w:hAnsi="仿宋" w:eastAsia="仿宋" w:cs="仿宋"/>
          <w:kern w:val="0"/>
          <w:sz w:val="32"/>
          <w:szCs w:val="32"/>
          <w:lang w:val="en-US" w:eastAsia="zh-CN"/>
        </w:rPr>
        <w:t>国家通用</w:t>
      </w:r>
      <w:r>
        <w:rPr>
          <w:rFonts w:hint="eastAsia" w:ascii="Times" w:hAnsi="Times" w:eastAsia="仿宋_GB2312" w:cs="华文仿宋"/>
          <w:sz w:val="32"/>
          <w:szCs w:val="32"/>
        </w:rPr>
        <w:t>语言文字</w:t>
      </w:r>
      <w:r>
        <w:rPr>
          <w:rFonts w:hint="eastAsia" w:ascii="Times" w:hAnsi="Times" w:eastAsia="仿宋_GB2312" w:cs="华文仿宋"/>
          <w:sz w:val="32"/>
          <w:szCs w:val="32"/>
          <w:lang w:eastAsia="zh-CN"/>
        </w:rPr>
        <w:t>传承推广相关活动的经历；申报教育培训类型基地的，应具备教育培训的资质，一般承担过市（州）级以上</w:t>
      </w:r>
      <w:r>
        <w:rPr>
          <w:rFonts w:hint="eastAsia" w:ascii="仿宋" w:hAnsi="仿宋" w:eastAsia="仿宋" w:cs="仿宋"/>
          <w:kern w:val="0"/>
          <w:sz w:val="32"/>
          <w:szCs w:val="32"/>
          <w:lang w:val="en-US" w:eastAsia="zh-CN"/>
        </w:rPr>
        <w:t>国家通用</w:t>
      </w:r>
      <w:r>
        <w:rPr>
          <w:rFonts w:hint="eastAsia" w:ascii="Times" w:hAnsi="Times" w:eastAsia="仿宋_GB2312" w:cs="华文仿宋"/>
          <w:sz w:val="32"/>
          <w:szCs w:val="32"/>
        </w:rPr>
        <w:t>语言文字</w:t>
      </w:r>
      <w:r>
        <w:rPr>
          <w:rFonts w:hint="eastAsia" w:ascii="Times" w:hAnsi="Times" w:eastAsia="仿宋_GB2312" w:cs="华文仿宋"/>
          <w:sz w:val="32"/>
          <w:szCs w:val="32"/>
          <w:lang w:eastAsia="zh-CN"/>
        </w:rPr>
        <w:t>教育培训或协助国家语言文字推广基地开展相关培训的经历。</w:t>
      </w:r>
      <w:r>
        <w:rPr>
          <w:rFonts w:hint="eastAsia" w:ascii="仿宋" w:hAnsi="仿宋" w:eastAsia="仿宋" w:cs="仿宋"/>
          <w:kern w:val="0"/>
          <w:sz w:val="32"/>
          <w:szCs w:val="32"/>
          <w:lang w:val="en-US" w:eastAsia="zh-CN"/>
        </w:rPr>
        <w:t>申报单位根据具体条件选择申报。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color w:val="FF0000"/>
          <w:sz w:val="32"/>
          <w:szCs w:val="32"/>
        </w:rPr>
      </w:pPr>
      <w:r>
        <w:rPr>
          <w:rFonts w:hint="eastAsia" w:ascii="Times" w:hAnsi="Times" w:eastAsia="仿宋_GB2312" w:cs="华文仿宋"/>
          <w:b/>
          <w:sz w:val="32"/>
          <w:szCs w:val="32"/>
        </w:rPr>
        <w:t>第</w:t>
      </w:r>
      <w:r>
        <w:rPr>
          <w:rFonts w:hint="eastAsia" w:ascii="Times" w:hAnsi="Times" w:eastAsia="仿宋_GB2312" w:cs="华文仿宋"/>
          <w:b/>
          <w:sz w:val="32"/>
          <w:szCs w:val="32"/>
          <w:lang w:eastAsia="zh-CN"/>
        </w:rPr>
        <w:t>七</w:t>
      </w:r>
      <w:r>
        <w:rPr>
          <w:rFonts w:hint="eastAsia" w:ascii="Times" w:hAnsi="Times" w:eastAsia="仿宋_GB2312" w:cs="华文仿宋"/>
          <w:b/>
          <w:sz w:val="32"/>
          <w:szCs w:val="32"/>
        </w:rPr>
        <w:t>条</w:t>
      </w:r>
      <w:r>
        <w:rPr>
          <w:rFonts w:hint="eastAsia" w:ascii="Times" w:hAnsi="Times" w:eastAsia="仿宋_GB2312" w:cs="华文仿宋"/>
          <w:sz w:val="32"/>
          <w:szCs w:val="32"/>
        </w:rPr>
        <w:t xml:space="preserve">  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lang w:val="en-US" w:eastAsia="zh-CN"/>
        </w:rPr>
        <w:t>申报单位</w:t>
      </w:r>
      <w:r>
        <w:rPr>
          <w:rFonts w:hint="eastAsia" w:ascii="Times" w:hAnsi="Times" w:eastAsia="仿宋_GB2312" w:cs="华文仿宋"/>
          <w:sz w:val="32"/>
          <w:szCs w:val="32"/>
        </w:rPr>
        <w:t>是具有独立法人资格的实体机构。能够认真贯彻执行国家语言文字方针政策；有团结协作、管理能力强的领导班子；有年龄与知识结构合理、善于创新的优秀团队；有在本地区、本行业、本领域创新性开展语言文字工作的特色优势；有支持基地持续运行所需稳定的人员、经费、场所等条件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w:t>
      </w:r>
      <w:r>
        <w:rPr>
          <w:rFonts w:hint="eastAsia" w:ascii="Times" w:hAnsi="Times" w:eastAsia="仿宋_GB2312" w:cs="华文仿宋"/>
          <w:b/>
          <w:sz w:val="32"/>
          <w:szCs w:val="32"/>
          <w:lang w:eastAsia="zh-CN"/>
        </w:rPr>
        <w:t>八</w:t>
      </w:r>
      <w:r>
        <w:rPr>
          <w:rFonts w:hint="eastAsia" w:ascii="Times" w:hAnsi="Times" w:eastAsia="仿宋_GB2312" w:cs="华文仿宋"/>
          <w:b/>
          <w:sz w:val="32"/>
          <w:szCs w:val="32"/>
        </w:rPr>
        <w:t>条</w:t>
      </w:r>
      <w:r>
        <w:rPr>
          <w:rFonts w:hint="eastAsia" w:ascii="Times" w:hAnsi="Times" w:eastAsia="仿宋_GB2312" w:cs="华文仿宋"/>
          <w:sz w:val="32"/>
          <w:szCs w:val="32"/>
        </w:rPr>
        <w:t xml:space="preserve">  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（一）申报单位填报《</w:t>
      </w:r>
      <w:r>
        <w:rPr>
          <w:rFonts w:hint="eastAsia" w:ascii="Times" w:hAnsi="Times" w:eastAsia="仿宋_GB2312" w:cs="华文仿宋"/>
          <w:sz w:val="32"/>
          <w:szCs w:val="32"/>
          <w:lang w:val="en-US" w:eastAsia="zh-CN"/>
        </w:rPr>
        <w:t>贵州省</w:t>
      </w:r>
      <w:r>
        <w:rPr>
          <w:rFonts w:hint="eastAsia" w:ascii="Times" w:hAnsi="Times" w:eastAsia="仿宋_GB2312" w:cs="华文仿宋"/>
          <w:sz w:val="32"/>
          <w:szCs w:val="32"/>
        </w:rPr>
        <w:t>语言文字推广基地申报表》，并保证填报内容的真实性和准确性。内容包括基地基本情况、申请理由、前期工作基础、近期发展规划和辅助证明材料等，并以附件形式提供图表、音视频、书籍等相关材料</w:t>
      </w:r>
      <w:r>
        <w:rPr>
          <w:rFonts w:hint="eastAsia" w:ascii="Times" w:hAnsi="Times" w:eastAsia="仿宋_GB2312" w:cs="华文仿宋"/>
          <w:sz w:val="32"/>
          <w:szCs w:val="32"/>
          <w:lang w:eastAsia="zh-CN"/>
        </w:rPr>
        <w:t>。</w:t>
      </w:r>
      <w:r>
        <w:rPr>
          <w:rFonts w:hint="eastAsia" w:ascii="Times" w:hAnsi="Times" w:eastAsia="仿宋_GB2312" w:cs="华文仿宋"/>
          <w:sz w:val="32"/>
          <w:szCs w:val="32"/>
          <w:lang w:val="en-US" w:eastAsia="zh-CN"/>
        </w:rPr>
        <w:t>经单位</w:t>
      </w:r>
      <w:r>
        <w:rPr>
          <w:rFonts w:hint="eastAsia" w:ascii="Times" w:hAnsi="Times" w:eastAsia="仿宋_GB2312" w:cs="华文仿宋"/>
          <w:sz w:val="32"/>
          <w:szCs w:val="32"/>
        </w:rPr>
        <w:t>审核加盖公章</w:t>
      </w:r>
      <w:r>
        <w:rPr>
          <w:rFonts w:hint="eastAsia" w:ascii="Times" w:hAnsi="Times" w:eastAsia="仿宋_GB2312" w:cs="华文仿宋"/>
          <w:sz w:val="32"/>
          <w:szCs w:val="32"/>
          <w:lang w:val="en-US" w:eastAsia="zh-CN"/>
        </w:rPr>
        <w:t>后</w:t>
      </w:r>
      <w:r>
        <w:rPr>
          <w:rFonts w:hint="eastAsia" w:ascii="Times" w:hAnsi="Times" w:eastAsia="仿宋_GB2312" w:cs="华文仿宋"/>
          <w:sz w:val="32"/>
          <w:szCs w:val="32"/>
        </w:rPr>
        <w:t>，报送</w:t>
      </w:r>
      <w:r>
        <w:rPr>
          <w:rFonts w:hint="eastAsia" w:ascii="Times" w:hAnsi="Times" w:eastAsia="仿宋_GB2312" w:cs="华文仿宋"/>
          <w:sz w:val="32"/>
          <w:szCs w:val="32"/>
          <w:lang w:val="en-US" w:eastAsia="zh-CN"/>
        </w:rPr>
        <w:t>省教育厅</w:t>
      </w:r>
      <w:r>
        <w:rPr>
          <w:rFonts w:hint="eastAsia" w:ascii="Times" w:hAnsi="Times" w:eastAsia="仿宋_GB2312"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lang w:eastAsia="zh-CN"/>
        </w:rPr>
      </w:pPr>
      <w:r>
        <w:rPr>
          <w:rFonts w:hint="eastAsia" w:ascii="Times" w:hAnsi="Times" w:eastAsia="仿宋_GB2312" w:cs="华文仿宋"/>
          <w:sz w:val="32"/>
          <w:szCs w:val="32"/>
        </w:rPr>
        <w:t>（二）</w:t>
      </w:r>
      <w:r>
        <w:rPr>
          <w:rFonts w:hint="eastAsia" w:ascii="Times" w:hAnsi="Times" w:eastAsia="仿宋_GB2312" w:cs="华文仿宋"/>
          <w:sz w:val="32"/>
          <w:szCs w:val="32"/>
          <w:lang w:val="en-US" w:eastAsia="zh-CN"/>
        </w:rPr>
        <w:t>市（州）所属单位需经市（州）教育行政</w:t>
      </w:r>
      <w:r>
        <w:rPr>
          <w:rFonts w:hint="eastAsia" w:ascii="Times" w:hAnsi="Times" w:eastAsia="仿宋_GB2312" w:cs="华文仿宋"/>
          <w:sz w:val="32"/>
          <w:szCs w:val="32"/>
        </w:rPr>
        <w:t>部门遴选审核后，将申报单位材料加盖公章，并行文报送</w:t>
      </w:r>
      <w:r>
        <w:rPr>
          <w:rFonts w:hint="eastAsia" w:ascii="Times" w:hAnsi="Times" w:eastAsia="仿宋_GB2312" w:cs="华文仿宋"/>
          <w:sz w:val="32"/>
          <w:szCs w:val="32"/>
          <w:lang w:eastAsia="zh-CN"/>
        </w:rPr>
        <w:t>省教育厅。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每年</w:t>
      </w:r>
      <w:r>
        <w:rPr>
          <w:rFonts w:hint="eastAsia" w:ascii="Times" w:hAnsi="Times" w:eastAsia="仿宋_GB2312" w:cs="华文仿宋"/>
          <w:sz w:val="32"/>
          <w:szCs w:val="32"/>
          <w:lang w:val="en-US" w:eastAsia="zh-CN"/>
        </w:rPr>
        <w:t>8</w:t>
      </w:r>
      <w:r>
        <w:rPr>
          <w:rFonts w:hint="eastAsia" w:ascii="Times" w:hAnsi="Times" w:eastAsia="仿宋_GB2312" w:cs="华文仿宋"/>
          <w:sz w:val="32"/>
          <w:szCs w:val="32"/>
        </w:rPr>
        <w:t>月为统一申报期。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w:t>
      </w:r>
      <w:r>
        <w:rPr>
          <w:rFonts w:hint="eastAsia" w:ascii="Times" w:hAnsi="Times" w:eastAsia="仿宋_GB2312" w:cs="华文仿宋"/>
          <w:b/>
          <w:sz w:val="32"/>
          <w:szCs w:val="32"/>
          <w:lang w:eastAsia="zh-CN"/>
        </w:rPr>
        <w:t>九</w:t>
      </w:r>
      <w:r>
        <w:rPr>
          <w:rFonts w:hint="eastAsia" w:ascii="Times" w:hAnsi="Times" w:eastAsia="仿宋_GB2312" w:cs="华文仿宋"/>
          <w:b/>
          <w:sz w:val="32"/>
          <w:szCs w:val="32"/>
        </w:rPr>
        <w:t>条</w:t>
      </w:r>
      <w:r>
        <w:rPr>
          <w:rFonts w:hint="eastAsia" w:ascii="Times" w:hAnsi="Times" w:eastAsia="仿宋_GB2312" w:cs="华文仿宋"/>
          <w:sz w:val="32"/>
          <w:szCs w:val="32"/>
        </w:rPr>
        <w:t xml:space="preserve">  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（一）</w:t>
      </w:r>
      <w:r>
        <w:rPr>
          <w:rFonts w:hint="eastAsia" w:ascii="Times" w:hAnsi="Times" w:eastAsia="仿宋_GB2312" w:cs="华文仿宋"/>
          <w:sz w:val="32"/>
          <w:szCs w:val="32"/>
          <w:lang w:val="en-US" w:eastAsia="zh-CN"/>
        </w:rPr>
        <w:t>省</w:t>
      </w:r>
      <w:r>
        <w:rPr>
          <w:rFonts w:hint="eastAsia" w:ascii="Times" w:hAnsi="Times" w:eastAsia="仿宋_GB2312" w:cs="华文仿宋"/>
          <w:sz w:val="32"/>
          <w:szCs w:val="32"/>
        </w:rPr>
        <w:t>语言文字推广基地申报工作由</w:t>
      </w:r>
      <w:r>
        <w:rPr>
          <w:rFonts w:hint="eastAsia" w:ascii="Times" w:hAnsi="Times" w:eastAsia="仿宋_GB2312" w:cs="华文仿宋"/>
          <w:sz w:val="32"/>
          <w:szCs w:val="32"/>
          <w:lang w:val="en-US" w:eastAsia="zh-CN"/>
        </w:rPr>
        <w:t>省教育厅组织</w:t>
      </w:r>
      <w:r>
        <w:rPr>
          <w:rFonts w:hint="eastAsia" w:ascii="Times" w:hAnsi="Times" w:eastAsia="仿宋_GB2312" w:cs="华文仿宋"/>
          <w:sz w:val="32"/>
          <w:szCs w:val="32"/>
        </w:rPr>
        <w:t>专家评审。评审工作在每年</w:t>
      </w:r>
      <w:r>
        <w:rPr>
          <w:rFonts w:hint="eastAsia" w:ascii="Times" w:hAnsi="Times" w:eastAsia="仿宋_GB2312" w:cs="华文仿宋"/>
          <w:sz w:val="32"/>
          <w:szCs w:val="32"/>
          <w:lang w:val="en-US" w:eastAsia="zh-CN"/>
        </w:rPr>
        <w:t>9</w:t>
      </w:r>
      <w:r>
        <w:rPr>
          <w:rFonts w:hint="eastAsia" w:ascii="Times" w:hAnsi="Times" w:eastAsia="仿宋_GB2312" w:cs="华文仿宋"/>
          <w:sz w:val="32"/>
          <w:szCs w:val="32"/>
        </w:rPr>
        <w:t>—</w:t>
      </w:r>
      <w:r>
        <w:rPr>
          <w:rFonts w:hint="eastAsia" w:ascii="Times" w:hAnsi="Times" w:eastAsia="仿宋_GB2312" w:cs="华文仿宋"/>
          <w:sz w:val="32"/>
          <w:szCs w:val="32"/>
          <w:lang w:val="en-US" w:eastAsia="zh-CN"/>
        </w:rPr>
        <w:t>10</w:t>
      </w:r>
      <w:r>
        <w:rPr>
          <w:rFonts w:hint="eastAsia" w:ascii="Times" w:hAnsi="Times" w:eastAsia="仿宋_GB2312" w:cs="华文仿宋"/>
          <w:sz w:val="32"/>
          <w:szCs w:val="32"/>
        </w:rPr>
        <w:t>月间完成。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（二）形式审查。</w:t>
      </w:r>
      <w:r>
        <w:rPr>
          <w:rFonts w:hint="eastAsia" w:ascii="Times" w:hAnsi="Times" w:eastAsia="仿宋_GB2312" w:cs="华文仿宋"/>
          <w:sz w:val="32"/>
          <w:szCs w:val="32"/>
          <w:lang w:eastAsia="zh-CN"/>
        </w:rPr>
        <w:t>根</w:t>
      </w:r>
      <w:r>
        <w:rPr>
          <w:rFonts w:hint="eastAsia" w:ascii="Times" w:hAnsi="Times" w:eastAsia="仿宋_GB2312" w:cs="华文仿宋"/>
          <w:sz w:val="32"/>
          <w:szCs w:val="32"/>
        </w:rPr>
        <w:t>据本办法相关规定对</w:t>
      </w:r>
      <w:r>
        <w:rPr>
          <w:rFonts w:hint="eastAsia" w:ascii="Times" w:hAnsi="Times" w:eastAsia="仿宋_GB2312" w:cs="华文仿宋"/>
          <w:sz w:val="32"/>
          <w:szCs w:val="32"/>
          <w:lang w:eastAsia="zh-CN"/>
        </w:rPr>
        <w:t>所有</w:t>
      </w:r>
      <w:r>
        <w:rPr>
          <w:rFonts w:hint="eastAsia" w:ascii="Times" w:hAnsi="Times" w:eastAsia="仿宋_GB2312" w:cs="华文仿宋"/>
          <w:sz w:val="32"/>
          <w:szCs w:val="32"/>
        </w:rPr>
        <w:t>申报材料进行形式审查。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（三）</w:t>
      </w:r>
      <w:r>
        <w:rPr>
          <w:rFonts w:hint="eastAsia" w:ascii="Times" w:hAnsi="Times" w:eastAsia="仿宋_GB2312" w:cs="华文仿宋"/>
          <w:sz w:val="32"/>
          <w:szCs w:val="32"/>
          <w:lang w:eastAsia="zh-CN"/>
        </w:rPr>
        <w:t>现场评审</w:t>
      </w:r>
      <w:r>
        <w:rPr>
          <w:rFonts w:hint="eastAsia" w:ascii="Times" w:hAnsi="Times" w:eastAsia="仿宋_GB2312" w:cs="华文仿宋"/>
          <w:sz w:val="32"/>
          <w:szCs w:val="32"/>
        </w:rPr>
        <w:t>。对</w:t>
      </w:r>
      <w:r>
        <w:rPr>
          <w:rFonts w:hint="eastAsia" w:ascii="Times" w:hAnsi="Times" w:eastAsia="仿宋_GB2312" w:cs="华文仿宋"/>
          <w:sz w:val="32"/>
          <w:szCs w:val="32"/>
          <w:lang w:val="en-US" w:eastAsia="zh-CN"/>
        </w:rPr>
        <w:t>申报单位进行实地考查、评审，确定其是否符合条件。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w:hAnsi="Times" w:eastAsia="仿宋_GB2312" w:cs="华文仿宋"/>
          <w:sz w:val="32"/>
          <w:szCs w:val="32"/>
          <w:lang w:eastAsia="zh-CN"/>
        </w:rPr>
      </w:pPr>
      <w:r>
        <w:rPr>
          <w:rFonts w:hint="eastAsia" w:ascii="Times" w:hAnsi="Times" w:eastAsia="仿宋_GB2312" w:cs="华文仿宋"/>
          <w:sz w:val="32"/>
          <w:szCs w:val="32"/>
        </w:rPr>
        <w:t>（四）公示</w:t>
      </w:r>
      <w:r>
        <w:rPr>
          <w:rFonts w:hint="eastAsia" w:ascii="Times" w:hAnsi="Times" w:eastAsia="仿宋_GB2312" w:cs="华文仿宋"/>
          <w:sz w:val="32"/>
          <w:szCs w:val="32"/>
          <w:lang w:eastAsia="zh-CN"/>
        </w:rPr>
        <w:t>授牌</w:t>
      </w:r>
      <w:r>
        <w:rPr>
          <w:rFonts w:hint="eastAsia" w:ascii="Times" w:hAnsi="Times" w:eastAsia="仿宋_GB2312" w:cs="华文仿宋"/>
          <w:sz w:val="32"/>
          <w:szCs w:val="32"/>
        </w:rPr>
        <w:t>。</w:t>
      </w:r>
      <w:r>
        <w:rPr>
          <w:rFonts w:hint="eastAsia" w:ascii="Times" w:hAnsi="Times" w:eastAsia="仿宋_GB2312" w:cs="华文仿宋"/>
          <w:sz w:val="32"/>
          <w:szCs w:val="32"/>
          <w:lang w:eastAsia="zh-CN"/>
        </w:rPr>
        <w:t>审核通过后进行网上公示。公示无异议，由教育厅认定并授牌。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sz w:val="32"/>
          <w:szCs w:val="32"/>
        </w:rPr>
      </w:pPr>
      <w:r>
        <w:rPr>
          <w:rFonts w:hint="eastAsia" w:ascii="黑体" w:hAnsi="黑体" w:eastAsia="黑体" w:cs="宋体"/>
          <w:sz w:val="32"/>
          <w:szCs w:val="32"/>
        </w:rPr>
        <w:t>第四章  考核与奖惩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第十条</w:t>
      </w:r>
      <w:r>
        <w:rPr>
          <w:rFonts w:hint="eastAsia" w:ascii="Times" w:hAnsi="Times" w:eastAsia="仿宋_GB2312" w:cs="华文仿宋"/>
          <w:sz w:val="32"/>
          <w:szCs w:val="32"/>
        </w:rPr>
        <w:t xml:space="preserve">  基地实行动态管理，以</w:t>
      </w:r>
      <w:r>
        <w:rPr>
          <w:rFonts w:hint="eastAsia" w:ascii="Times" w:hAnsi="Times" w:eastAsia="仿宋_GB2312" w:cs="华文仿宋"/>
          <w:sz w:val="32"/>
          <w:szCs w:val="32"/>
          <w:lang w:val="en-US" w:eastAsia="zh-CN"/>
        </w:rPr>
        <w:t>5</w:t>
      </w:r>
      <w:r>
        <w:rPr>
          <w:rFonts w:hint="eastAsia" w:ascii="Times" w:hAnsi="Times" w:eastAsia="仿宋_GB2312" w:cs="华文仿宋"/>
          <w:sz w:val="32"/>
          <w:szCs w:val="32"/>
        </w:rPr>
        <w:t>年为一个周期。通过年度考核、中期检查和周期评定对基地进行新一轮资格认</w:t>
      </w:r>
      <w:r>
        <w:rPr>
          <w:rFonts w:hint="eastAsia" w:ascii="Times" w:hAnsi="Times" w:eastAsia="仿宋_GB2312" w:cs="华文仿宋"/>
          <w:sz w:val="32"/>
          <w:szCs w:val="32"/>
          <w:lang w:eastAsia="zh-CN"/>
        </w:rPr>
        <w:t>定</w:t>
      </w:r>
      <w:r>
        <w:rPr>
          <w:rFonts w:hint="eastAsia" w:ascii="Times" w:hAnsi="Times" w:eastAsia="仿宋_GB2312"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第十</w:t>
      </w:r>
      <w:r>
        <w:rPr>
          <w:rFonts w:hint="eastAsia" w:ascii="Times" w:hAnsi="Times" w:eastAsia="仿宋_GB2312" w:cs="华文仿宋"/>
          <w:b/>
          <w:sz w:val="32"/>
          <w:szCs w:val="32"/>
          <w:lang w:eastAsia="zh-CN"/>
        </w:rPr>
        <w:t>一</w:t>
      </w:r>
      <w:r>
        <w:rPr>
          <w:rFonts w:hint="eastAsia" w:ascii="Times" w:hAnsi="Times" w:eastAsia="仿宋_GB2312" w:cs="华文仿宋"/>
          <w:b/>
          <w:sz w:val="32"/>
          <w:szCs w:val="32"/>
        </w:rPr>
        <w:t>条</w:t>
      </w:r>
      <w:r>
        <w:rPr>
          <w:rFonts w:hint="eastAsia" w:ascii="Times" w:hAnsi="Times" w:eastAsia="仿宋_GB2312" w:cs="华文仿宋"/>
          <w:sz w:val="32"/>
          <w:szCs w:val="32"/>
        </w:rPr>
        <w:t xml:space="preserve">  考核程序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（一）年度报告。</w:t>
      </w:r>
      <w:r>
        <w:rPr>
          <w:rFonts w:hint="eastAsia" w:ascii="Times" w:hAnsi="Times" w:eastAsia="仿宋_GB2312" w:cs="华文仿宋"/>
          <w:sz w:val="32"/>
          <w:szCs w:val="32"/>
          <w:lang w:val="en-US" w:eastAsia="zh-CN"/>
        </w:rPr>
        <w:t>基地</w:t>
      </w:r>
      <w:r>
        <w:rPr>
          <w:rFonts w:hint="eastAsia" w:ascii="Times" w:hAnsi="Times" w:eastAsia="仿宋_GB2312" w:cs="华文仿宋"/>
          <w:sz w:val="32"/>
          <w:szCs w:val="32"/>
        </w:rPr>
        <w:t>应于每年1月3</w:t>
      </w:r>
      <w:r>
        <w:rPr>
          <w:rFonts w:hint="eastAsia" w:ascii="Times" w:hAnsi="Times" w:eastAsia="仿宋_GB2312" w:cs="华文仿宋"/>
          <w:sz w:val="32"/>
          <w:szCs w:val="32"/>
          <w:lang w:val="en-US" w:eastAsia="zh-CN"/>
        </w:rPr>
        <w:t>1</w:t>
      </w:r>
      <w:r>
        <w:rPr>
          <w:rFonts w:hint="eastAsia" w:ascii="Times" w:hAnsi="Times" w:eastAsia="仿宋_GB2312" w:cs="华文仿宋"/>
          <w:sz w:val="32"/>
          <w:szCs w:val="32"/>
        </w:rPr>
        <w:t>日前，将上一年度的工作进展情况总结、本年度工作计划统一报送省</w:t>
      </w:r>
      <w:r>
        <w:rPr>
          <w:rFonts w:hint="eastAsia" w:ascii="Times" w:hAnsi="Times" w:eastAsia="仿宋_GB2312" w:cs="华文仿宋"/>
          <w:sz w:val="32"/>
          <w:szCs w:val="32"/>
          <w:lang w:eastAsia="zh-CN"/>
        </w:rPr>
        <w:t>教育厅</w:t>
      </w:r>
      <w:r>
        <w:rPr>
          <w:rFonts w:hint="eastAsia" w:ascii="Times" w:hAnsi="Times" w:eastAsia="仿宋_GB2312" w:cs="华文仿宋"/>
          <w:sz w:val="32"/>
          <w:szCs w:val="32"/>
        </w:rPr>
        <w:t>进行年度考核。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（二）中期检查。省</w:t>
      </w:r>
      <w:r>
        <w:rPr>
          <w:rFonts w:hint="eastAsia" w:ascii="Times" w:hAnsi="Times" w:eastAsia="仿宋_GB2312" w:cs="华文仿宋"/>
          <w:sz w:val="32"/>
          <w:szCs w:val="32"/>
          <w:lang w:eastAsia="zh-CN"/>
        </w:rPr>
        <w:t>教育厅</w:t>
      </w:r>
      <w:r>
        <w:rPr>
          <w:rFonts w:hint="eastAsia" w:ascii="Times" w:hAnsi="Times" w:eastAsia="仿宋_GB2312" w:cs="华文仿宋"/>
          <w:sz w:val="32"/>
          <w:szCs w:val="32"/>
        </w:rPr>
        <w:t>在每个评定周期的第3年</w:t>
      </w:r>
      <w:r>
        <w:rPr>
          <w:rFonts w:hint="eastAsia" w:ascii="Times" w:hAnsi="Times" w:eastAsia="仿宋_GB2312" w:cs="华文仿宋"/>
          <w:sz w:val="32"/>
          <w:szCs w:val="32"/>
          <w:lang w:val="en-US" w:eastAsia="zh-CN"/>
        </w:rPr>
        <w:t>组织</w:t>
      </w:r>
      <w:r>
        <w:rPr>
          <w:rFonts w:hint="eastAsia" w:ascii="Times" w:hAnsi="Times" w:eastAsia="仿宋_GB2312" w:cs="华文仿宋"/>
          <w:sz w:val="32"/>
          <w:szCs w:val="32"/>
        </w:rPr>
        <w:t>专家对基地进行中期检查。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（三）周期评定。在年度报告和中期检查的基础上，</w:t>
      </w:r>
      <w:r>
        <w:rPr>
          <w:rFonts w:hint="eastAsia" w:ascii="Times" w:hAnsi="Times" w:eastAsia="仿宋_GB2312" w:cs="华文仿宋"/>
          <w:sz w:val="32"/>
          <w:szCs w:val="32"/>
          <w:lang w:val="en-US" w:eastAsia="zh-CN"/>
        </w:rPr>
        <w:t>省教育厅</w:t>
      </w:r>
      <w:r>
        <w:rPr>
          <w:rFonts w:hint="eastAsia" w:ascii="Times" w:hAnsi="Times" w:eastAsia="仿宋_GB2312" w:cs="华文仿宋"/>
          <w:sz w:val="32"/>
          <w:szCs w:val="32"/>
        </w:rPr>
        <w:t>每5年对基地进行周期评定和新一轮资格认</w:t>
      </w:r>
      <w:r>
        <w:rPr>
          <w:rFonts w:hint="eastAsia" w:ascii="Times" w:hAnsi="Times" w:eastAsia="仿宋_GB2312" w:cs="华文仿宋"/>
          <w:sz w:val="32"/>
          <w:szCs w:val="32"/>
          <w:lang w:eastAsia="zh-CN"/>
        </w:rPr>
        <w:t>定</w:t>
      </w:r>
      <w:r>
        <w:rPr>
          <w:rFonts w:hint="eastAsia" w:ascii="Times" w:hAnsi="Times" w:eastAsia="仿宋_GB2312"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第十</w:t>
      </w:r>
      <w:r>
        <w:rPr>
          <w:rFonts w:hint="eastAsia" w:ascii="Times" w:hAnsi="Times" w:eastAsia="仿宋_GB2312" w:cs="华文仿宋"/>
          <w:b/>
          <w:sz w:val="32"/>
          <w:szCs w:val="32"/>
          <w:lang w:eastAsia="zh-CN"/>
        </w:rPr>
        <w:t>二</w:t>
      </w:r>
      <w:r>
        <w:rPr>
          <w:rFonts w:hint="eastAsia" w:ascii="Times" w:hAnsi="Times" w:eastAsia="仿宋_GB2312" w:cs="华文仿宋"/>
          <w:b/>
          <w:sz w:val="32"/>
          <w:szCs w:val="32"/>
        </w:rPr>
        <w:t>条</w:t>
      </w:r>
      <w:r>
        <w:rPr>
          <w:rFonts w:hint="eastAsia" w:ascii="Times" w:hAnsi="Times" w:eastAsia="仿宋_GB2312" w:cs="华文仿宋"/>
          <w:sz w:val="32"/>
          <w:szCs w:val="32"/>
        </w:rPr>
        <w:t xml:space="preserve">  </w:t>
      </w:r>
      <w:r>
        <w:rPr>
          <w:rFonts w:hint="eastAsia" w:ascii="Times" w:hAnsi="Times" w:eastAsia="仿宋_GB2312" w:cs="华文仿宋"/>
          <w:sz w:val="32"/>
          <w:szCs w:val="32"/>
          <w:lang w:eastAsia="zh-CN"/>
        </w:rPr>
        <w:t>中期检查和周期评定的</w:t>
      </w:r>
      <w:r>
        <w:rPr>
          <w:rFonts w:hint="eastAsia" w:ascii="Times" w:hAnsi="Times" w:eastAsia="仿宋_GB2312" w:cs="华文仿宋"/>
          <w:sz w:val="32"/>
          <w:szCs w:val="32"/>
        </w:rPr>
        <w:t>重点是基地在人员、设施、经费、政策等方面的落实情况；按照工作计划开展工作的情况；承担省</w:t>
      </w:r>
      <w:r>
        <w:rPr>
          <w:rFonts w:hint="eastAsia" w:ascii="Times" w:hAnsi="Times" w:eastAsia="仿宋_GB2312" w:cs="华文仿宋"/>
          <w:sz w:val="32"/>
          <w:szCs w:val="32"/>
          <w:lang w:eastAsia="zh-CN"/>
        </w:rPr>
        <w:t>教育厅</w:t>
      </w:r>
      <w:r>
        <w:rPr>
          <w:rFonts w:hint="eastAsia" w:ascii="Times" w:hAnsi="Times" w:eastAsia="仿宋_GB2312" w:cs="华文仿宋"/>
          <w:sz w:val="32"/>
          <w:szCs w:val="32"/>
        </w:rPr>
        <w:t>相关工作项目的落实情况；在本</w:t>
      </w:r>
      <w:r>
        <w:rPr>
          <w:rFonts w:hint="eastAsia" w:ascii="Times" w:hAnsi="Times" w:eastAsia="仿宋_GB2312" w:cs="华文仿宋"/>
          <w:sz w:val="32"/>
          <w:szCs w:val="32"/>
          <w:lang w:val="en-US" w:eastAsia="zh-CN"/>
        </w:rPr>
        <w:t>单位</w:t>
      </w:r>
      <w:r>
        <w:rPr>
          <w:rFonts w:hint="eastAsia" w:ascii="Times" w:hAnsi="Times" w:eastAsia="仿宋_GB2312" w:cs="华文仿宋"/>
          <w:sz w:val="32"/>
          <w:szCs w:val="32"/>
        </w:rPr>
        <w:t>、本</w:t>
      </w:r>
      <w:r>
        <w:rPr>
          <w:rFonts w:hint="eastAsia" w:ascii="Times" w:hAnsi="Times" w:eastAsia="仿宋_GB2312" w:cs="华文仿宋"/>
          <w:sz w:val="32"/>
          <w:szCs w:val="32"/>
          <w:lang w:val="en-US" w:eastAsia="zh-CN"/>
        </w:rPr>
        <w:t>地区</w:t>
      </w:r>
      <w:r>
        <w:rPr>
          <w:rFonts w:hint="eastAsia" w:ascii="Times" w:hAnsi="Times" w:eastAsia="仿宋_GB2312" w:cs="华文仿宋"/>
          <w:sz w:val="32"/>
          <w:szCs w:val="32"/>
        </w:rPr>
        <w:t>创新性开展工作，示范引领国家通用语言文字推广普及工作、传承弘扬中华优秀传统文化</w:t>
      </w:r>
      <w:r>
        <w:rPr>
          <w:rFonts w:hint="eastAsia" w:ascii="Times" w:hAnsi="Times" w:eastAsia="仿宋_GB2312" w:cs="华文仿宋"/>
          <w:sz w:val="32"/>
          <w:szCs w:val="32"/>
          <w:lang w:eastAsia="zh-CN"/>
        </w:rPr>
        <w:t>、</w:t>
      </w:r>
      <w:r>
        <w:rPr>
          <w:rFonts w:hint="eastAsia" w:ascii="Times" w:hAnsi="Times" w:eastAsia="仿宋_GB2312" w:cs="华文仿宋"/>
          <w:sz w:val="32"/>
          <w:szCs w:val="32"/>
          <w:lang w:val="en-US" w:eastAsia="zh-CN"/>
        </w:rPr>
        <w:t>语言文字助推乡村振兴</w:t>
      </w:r>
      <w:r>
        <w:rPr>
          <w:rFonts w:hint="eastAsia" w:ascii="Times" w:hAnsi="Times" w:eastAsia="仿宋_GB2312" w:cs="华文仿宋"/>
          <w:sz w:val="32"/>
          <w:szCs w:val="32"/>
        </w:rPr>
        <w:t>等情况。特别注重考查基地服务国家和社会的贡献度以及取得重要成果的情况。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宋体"/>
          <w:sz w:val="32"/>
          <w:szCs w:val="32"/>
        </w:rPr>
      </w:pPr>
      <w:r>
        <w:rPr>
          <w:rFonts w:hint="eastAsia" w:ascii="Times" w:hAnsi="Times" w:eastAsia="仿宋_GB2312" w:cs="华文仿宋"/>
          <w:b/>
          <w:bCs/>
          <w:sz w:val="32"/>
          <w:szCs w:val="32"/>
        </w:rPr>
        <w:t>第十</w:t>
      </w:r>
      <w:r>
        <w:rPr>
          <w:rFonts w:hint="eastAsia" w:ascii="Times" w:hAnsi="Times" w:eastAsia="仿宋_GB2312" w:cs="华文仿宋"/>
          <w:b/>
          <w:bCs/>
          <w:sz w:val="32"/>
          <w:szCs w:val="32"/>
          <w:lang w:eastAsia="zh-CN"/>
        </w:rPr>
        <w:t>三</w:t>
      </w:r>
      <w:r>
        <w:rPr>
          <w:rFonts w:hint="eastAsia" w:ascii="Times" w:hAnsi="Times" w:eastAsia="仿宋_GB2312" w:cs="华文仿宋"/>
          <w:b/>
          <w:bCs/>
          <w:sz w:val="32"/>
          <w:szCs w:val="32"/>
        </w:rPr>
        <w:t xml:space="preserve">条 </w:t>
      </w:r>
      <w:r>
        <w:rPr>
          <w:rFonts w:hint="eastAsia" w:ascii="Times" w:hAnsi="Times" w:eastAsia="仿宋_GB2312" w:cs="华文仿宋"/>
          <w:sz w:val="32"/>
          <w:szCs w:val="32"/>
        </w:rPr>
        <w:t>考核</w:t>
      </w:r>
      <w:r>
        <w:rPr>
          <w:rFonts w:hint="eastAsia" w:ascii="Times" w:hAnsi="Times" w:eastAsia="仿宋_GB2312" w:cs="华文仿宋"/>
          <w:sz w:val="32"/>
          <w:szCs w:val="32"/>
          <w:lang w:eastAsia="zh-CN"/>
        </w:rPr>
        <w:t>结果分</w:t>
      </w:r>
      <w:r>
        <w:rPr>
          <w:rFonts w:hint="eastAsia" w:ascii="Times" w:hAnsi="Times" w:eastAsia="仿宋_GB2312" w:cs="华文仿宋"/>
          <w:sz w:val="32"/>
          <w:szCs w:val="32"/>
        </w:rPr>
        <w:t>优秀、合格、不合格</w:t>
      </w:r>
      <w:r>
        <w:rPr>
          <w:rFonts w:hint="eastAsia" w:ascii="Times" w:hAnsi="Times" w:eastAsia="仿宋_GB2312" w:cs="华文仿宋"/>
          <w:sz w:val="32"/>
          <w:szCs w:val="32"/>
          <w:lang w:eastAsia="zh-CN"/>
        </w:rPr>
        <w:t>。</w:t>
      </w:r>
      <w:r>
        <w:rPr>
          <w:rFonts w:hint="eastAsia" w:ascii="Times" w:hAnsi="Times" w:eastAsia="仿宋_GB2312" w:cs="华文仿宋"/>
          <w:sz w:val="32"/>
          <w:szCs w:val="32"/>
        </w:rPr>
        <w:t>对中期检查不合格的基地，要求整改。对周期评定结果为合格及以上的基地，可进入下一个建设周期；对未通过周期评定的基地，撤消其资格。对考核优秀的基地，将加大项目支持力度</w:t>
      </w:r>
      <w:r>
        <w:rPr>
          <w:rFonts w:hint="eastAsia" w:ascii="Times" w:hAnsi="Times" w:eastAsia="仿宋_GB2312" w:cs="华文仿宋"/>
          <w:sz w:val="32"/>
          <w:szCs w:val="32"/>
          <w:lang w:eastAsia="zh-CN"/>
        </w:rPr>
        <w:t>，</w:t>
      </w:r>
      <w:r>
        <w:rPr>
          <w:rFonts w:hint="eastAsia" w:ascii="Times" w:hAnsi="Times" w:eastAsia="仿宋_GB2312" w:cs="华文仿宋"/>
          <w:sz w:val="32"/>
          <w:szCs w:val="32"/>
          <w:lang w:val="en-US" w:eastAsia="zh-CN"/>
        </w:rPr>
        <w:t>并优先推荐申报国家级基地</w:t>
      </w:r>
      <w:r>
        <w:rPr>
          <w:rFonts w:hint="eastAsia" w:ascii="Times" w:hAnsi="Times" w:eastAsia="仿宋_GB2312" w:cs="华文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宋体"/>
          <w:sz w:val="32"/>
          <w:szCs w:val="32"/>
        </w:rPr>
      </w:pPr>
      <w:r>
        <w:rPr>
          <w:rFonts w:hint="eastAsia" w:ascii="黑体" w:hAnsi="黑体" w:eastAsia="黑体" w:cs="宋体"/>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宋体"/>
          <w:sz w:val="32"/>
          <w:szCs w:val="32"/>
        </w:rPr>
      </w:pPr>
      <w:r>
        <w:rPr>
          <w:rFonts w:hint="eastAsia" w:ascii="Times" w:hAnsi="Times" w:eastAsia="仿宋_GB2312" w:cs="华文仿宋"/>
          <w:b/>
          <w:sz w:val="32"/>
          <w:szCs w:val="32"/>
        </w:rPr>
        <w:t>第十</w:t>
      </w:r>
      <w:r>
        <w:rPr>
          <w:rFonts w:hint="eastAsia" w:ascii="Times" w:hAnsi="Times" w:eastAsia="仿宋_GB2312" w:cs="华文仿宋"/>
          <w:b/>
          <w:sz w:val="32"/>
          <w:szCs w:val="32"/>
          <w:lang w:eastAsia="zh-CN"/>
        </w:rPr>
        <w:t>四</w:t>
      </w:r>
      <w:r>
        <w:rPr>
          <w:rFonts w:hint="eastAsia" w:ascii="Times" w:hAnsi="Times" w:eastAsia="仿宋_GB2312" w:cs="华文仿宋"/>
          <w:b/>
          <w:sz w:val="32"/>
          <w:szCs w:val="32"/>
        </w:rPr>
        <w:t>条</w:t>
      </w:r>
      <w:r>
        <w:rPr>
          <w:rFonts w:hint="eastAsia" w:ascii="Times" w:hAnsi="Times" w:eastAsia="仿宋_GB2312" w:cs="华文仿宋"/>
          <w:sz w:val="32"/>
          <w:szCs w:val="32"/>
        </w:rPr>
        <w:t xml:space="preserve">  </w:t>
      </w:r>
      <w:r>
        <w:rPr>
          <w:rFonts w:hint="eastAsia" w:ascii="Times" w:hAnsi="Times" w:eastAsia="仿宋_GB2312" w:cs="华文仿宋"/>
          <w:sz w:val="32"/>
          <w:szCs w:val="32"/>
          <w:lang w:val="en-US" w:eastAsia="zh-CN"/>
        </w:rPr>
        <w:t>市（州）</w:t>
      </w:r>
      <w:r>
        <w:rPr>
          <w:rFonts w:hint="eastAsia" w:ascii="Times" w:hAnsi="Times" w:eastAsia="仿宋_GB2312" w:cs="华文仿宋"/>
          <w:sz w:val="32"/>
          <w:szCs w:val="32"/>
          <w:lang w:eastAsia="zh-CN"/>
        </w:rPr>
        <w:t>教育行政</w:t>
      </w:r>
      <w:r>
        <w:rPr>
          <w:rFonts w:hint="eastAsia" w:ascii="Times" w:hAnsi="Times" w:eastAsia="仿宋_GB2312" w:cs="华文仿宋"/>
          <w:sz w:val="32"/>
          <w:szCs w:val="32"/>
        </w:rPr>
        <w:t>部门可结合本地区实际，参照本办</w:t>
      </w:r>
      <w:r>
        <w:rPr>
          <w:rFonts w:hint="eastAsia" w:ascii="Times" w:hAnsi="Times" w:eastAsia="仿宋_GB2312" w:cs="华文仿宋"/>
          <w:b w:val="0"/>
          <w:bCs w:val="0"/>
          <w:sz w:val="32"/>
          <w:szCs w:val="32"/>
        </w:rPr>
        <w:t>法，制定相应实施细则和配套政策，开展</w:t>
      </w:r>
      <w:r>
        <w:rPr>
          <w:rFonts w:hint="eastAsia" w:ascii="Times" w:hAnsi="Times" w:eastAsia="仿宋_GB2312" w:cs="华文仿宋"/>
          <w:b w:val="0"/>
          <w:bCs w:val="0"/>
          <w:sz w:val="32"/>
          <w:szCs w:val="32"/>
          <w:lang w:val="en-US" w:eastAsia="zh-CN"/>
        </w:rPr>
        <w:t>市（州）</w:t>
      </w:r>
      <w:r>
        <w:rPr>
          <w:rFonts w:hint="eastAsia" w:ascii="Times" w:hAnsi="Times" w:eastAsia="仿宋_GB2312" w:cs="华文仿宋"/>
          <w:b w:val="0"/>
          <w:bCs w:val="0"/>
          <w:sz w:val="32"/>
          <w:szCs w:val="32"/>
        </w:rPr>
        <w:t>语言文字推广基地</w:t>
      </w:r>
      <w:r>
        <w:rPr>
          <w:rFonts w:hint="eastAsia" w:ascii="Times" w:hAnsi="Times" w:eastAsia="仿宋_GB2312" w:cs="华文仿宋"/>
          <w:sz w:val="32"/>
          <w:szCs w:val="32"/>
        </w:rPr>
        <w:t>的命名和建设工作。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w:hAnsi="Times" w:eastAsia="仿宋_GB2312" w:cs="华文仿宋"/>
          <w:sz w:val="32"/>
          <w:szCs w:val="32"/>
        </w:rPr>
      </w:pPr>
      <w:r>
        <w:rPr>
          <w:rFonts w:hint="eastAsia" w:ascii="Times" w:hAnsi="Times" w:eastAsia="仿宋_GB2312" w:cs="华文仿宋"/>
          <w:b/>
          <w:sz w:val="32"/>
          <w:szCs w:val="32"/>
        </w:rPr>
        <w:t>第十</w:t>
      </w:r>
      <w:r>
        <w:rPr>
          <w:rFonts w:hint="eastAsia" w:ascii="Times" w:hAnsi="Times" w:eastAsia="仿宋_GB2312" w:cs="华文仿宋"/>
          <w:b/>
          <w:sz w:val="32"/>
          <w:szCs w:val="32"/>
          <w:lang w:eastAsia="zh-CN"/>
        </w:rPr>
        <w:t>五</w:t>
      </w:r>
      <w:r>
        <w:rPr>
          <w:rFonts w:hint="eastAsia" w:ascii="Times" w:hAnsi="Times" w:eastAsia="仿宋_GB2312" w:cs="华文仿宋"/>
          <w:b/>
          <w:sz w:val="32"/>
          <w:szCs w:val="32"/>
        </w:rPr>
        <w:t>条</w:t>
      </w:r>
      <w:r>
        <w:rPr>
          <w:rFonts w:hint="eastAsia" w:ascii="Times" w:hAnsi="Times" w:eastAsia="仿宋_GB2312" w:cs="华文仿宋"/>
          <w:sz w:val="32"/>
          <w:szCs w:val="32"/>
        </w:rPr>
        <w:t xml:space="preserve">  本办法由</w:t>
      </w:r>
      <w:r>
        <w:rPr>
          <w:rFonts w:hint="eastAsia" w:ascii="Times" w:hAnsi="Times" w:eastAsia="仿宋_GB2312" w:cs="华文仿宋"/>
          <w:sz w:val="32"/>
          <w:szCs w:val="32"/>
          <w:lang w:val="en-US" w:eastAsia="zh-CN"/>
        </w:rPr>
        <w:t>省教育厅</w:t>
      </w:r>
      <w:r>
        <w:rPr>
          <w:rFonts w:hint="eastAsia" w:ascii="Times" w:hAnsi="Times" w:eastAsia="仿宋_GB2312" w:cs="华文仿宋"/>
          <w:sz w:val="32"/>
          <w:szCs w:val="32"/>
        </w:rPr>
        <w:t>负责解释，自</w:t>
      </w:r>
      <w:r>
        <w:rPr>
          <w:rFonts w:hint="eastAsia" w:ascii="Times" w:hAnsi="Times" w:eastAsia="仿宋_GB2312" w:cs="华文仿宋"/>
          <w:sz w:val="32"/>
          <w:szCs w:val="32"/>
          <w:lang w:eastAsia="zh-CN"/>
        </w:rPr>
        <w:t>印发之</w:t>
      </w:r>
      <w:r>
        <w:rPr>
          <w:rFonts w:hint="eastAsia" w:ascii="Times" w:hAnsi="Times" w:eastAsia="仿宋_GB2312" w:cs="华文仿宋"/>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w:hAnsi="Times" w:eastAsia="仿宋_GB2312" w:cs="华文仿宋"/>
          <w:sz w:val="32"/>
          <w:szCs w:val="32"/>
        </w:rPr>
      </w:pPr>
      <w:r>
        <w:rPr>
          <w:rFonts w:hint="eastAsia" w:ascii="Times" w:hAnsi="Times" w:eastAsia="仿宋_GB2312" w:cs="华文仿宋"/>
          <w:sz w:val="32"/>
          <w:szCs w:val="32"/>
        </w:rPr>
        <w:t>附</w:t>
      </w:r>
      <w:r>
        <w:rPr>
          <w:rFonts w:hint="eastAsia" w:ascii="Times" w:hAnsi="Times" w:eastAsia="仿宋_GB2312" w:cs="华文仿宋"/>
          <w:sz w:val="32"/>
          <w:szCs w:val="32"/>
          <w:lang w:eastAsia="zh-CN"/>
        </w:rPr>
        <w:t>件</w:t>
      </w:r>
      <w:r>
        <w:rPr>
          <w:rFonts w:hint="eastAsia" w:ascii="Times" w:hAnsi="Times" w:eastAsia="仿宋_GB2312" w:cs="华文仿宋"/>
          <w:sz w:val="32"/>
          <w:szCs w:val="32"/>
        </w:rPr>
        <w:t>：</w:t>
      </w:r>
      <w:r>
        <w:rPr>
          <w:rFonts w:hint="eastAsia" w:ascii="Times" w:hAnsi="Times" w:eastAsia="仿宋_GB2312" w:cs="华文仿宋"/>
          <w:sz w:val="32"/>
          <w:szCs w:val="32"/>
          <w:lang w:val="en-US" w:eastAsia="zh-CN"/>
        </w:rPr>
        <w:t>1.贵州省</w:t>
      </w:r>
      <w:r>
        <w:rPr>
          <w:rFonts w:hint="eastAsia" w:ascii="Times" w:hAnsi="Times" w:eastAsia="仿宋_GB2312" w:cs="华文仿宋"/>
          <w:sz w:val="32"/>
          <w:szCs w:val="32"/>
        </w:rPr>
        <w:t>语言文字推广基地申报表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w:hAnsi="Times" w:eastAsia="仿宋_GB2312" w:cs="华文仿宋"/>
          <w:sz w:val="32"/>
          <w:szCs w:val="32"/>
          <w:lang w:val="en-US" w:eastAsia="zh-CN"/>
        </w:rPr>
      </w:pPr>
      <w:r>
        <w:rPr>
          <w:rFonts w:hint="eastAsia" w:ascii="Times" w:hAnsi="Times" w:eastAsia="仿宋_GB2312" w:cs="华文仿宋"/>
          <w:sz w:val="32"/>
          <w:szCs w:val="32"/>
          <w:lang w:val="en-US" w:eastAsia="zh-CN"/>
        </w:rPr>
        <w:t xml:space="preserve">      2.贵州省语言文字推广基地评审标准（试行）</w:t>
      </w:r>
    </w:p>
    <w:p>
      <w:pPr>
        <w:spacing w:line="560" w:lineRule="exact"/>
        <w:ind w:firstLine="640" w:firstLineChars="200"/>
        <w:rPr>
          <w:rFonts w:hint="eastAsia" w:ascii="Times" w:hAnsi="Times" w:eastAsia="仿宋" w:cs="华文仿宋"/>
          <w:sz w:val="32"/>
          <w:szCs w:val="32"/>
        </w:rPr>
      </w:pPr>
    </w:p>
    <w:p>
      <w:pPr>
        <w:spacing w:line="560" w:lineRule="exact"/>
        <w:rPr>
          <w:rFonts w:hint="eastAsia" w:ascii="Times" w:hAnsi="Times" w:eastAsia="仿宋" w:cs="华文仿宋"/>
          <w:sz w:val="32"/>
          <w:szCs w:val="32"/>
        </w:rPr>
      </w:pPr>
    </w:p>
    <w:p>
      <w:pPr>
        <w:spacing w:line="560" w:lineRule="exact"/>
        <w:ind w:firstLine="640" w:firstLineChars="200"/>
        <w:rPr>
          <w:rFonts w:hint="eastAsia" w:ascii="Times" w:hAnsi="Times" w:eastAsia="仿宋" w:cs="华文仿宋"/>
          <w:sz w:val="32"/>
          <w:szCs w:val="32"/>
        </w:rPr>
        <w:sectPr>
          <w:footerReference r:id="rId3" w:type="default"/>
          <w:footerReference r:id="rId4" w:type="even"/>
          <w:pgSz w:w="11906" w:h="16838"/>
          <w:pgMar w:top="1984" w:right="1701" w:bottom="1701" w:left="1701" w:header="851" w:footer="992" w:gutter="0"/>
          <w:pgNumType w:fmt="decimal" w:start="1"/>
          <w:cols w:space="720" w:num="1"/>
          <w:titlePg/>
          <w:docGrid w:type="lines" w:linePitch="312" w:charSpace="0"/>
        </w:sectPr>
      </w:pPr>
      <w:r>
        <w:rPr>
          <w:rFonts w:hint="eastAsia" w:ascii="Times" w:hAnsi="Times" w:eastAsia="仿宋" w:cs="华文仿宋"/>
          <w:sz w:val="32"/>
          <w:szCs w:val="32"/>
        </w:rPr>
        <w:t xml:space="preserve">                       </w:t>
      </w:r>
    </w:p>
    <w:p>
      <w:pPr>
        <w:widowControl/>
        <w:spacing w:line="275" w:lineRule="atLeast"/>
        <w:jc w:val="left"/>
        <w:rPr>
          <w:rFonts w:hint="eastAsia" w:ascii="黑体" w:hAnsi="黑体" w:eastAsia="黑体" w:cs="黑体"/>
          <w:b/>
          <w:kern w:val="0"/>
          <w:sz w:val="44"/>
          <w:szCs w:val="44"/>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p>
    <w:p>
      <w:pPr>
        <w:widowControl/>
        <w:spacing w:line="275" w:lineRule="atLeast"/>
        <w:jc w:val="center"/>
        <w:rPr>
          <w:rFonts w:hint="eastAsia" w:ascii="Times" w:hAnsi="Times" w:eastAsia="黑体" w:cs="宋体"/>
          <w:kern w:val="0"/>
          <w:sz w:val="52"/>
          <w:szCs w:val="52"/>
        </w:rPr>
      </w:pPr>
      <w:r>
        <w:rPr>
          <w:rFonts w:hint="eastAsia" w:ascii="Times" w:hAnsi="Times" w:eastAsia="仿宋_GB2312" w:cs="宋体"/>
          <w:b/>
          <w:kern w:val="0"/>
          <w:sz w:val="44"/>
          <w:szCs w:val="44"/>
        </w:rPr>
        <w:t xml:space="preserve">        </w:t>
      </w:r>
    </w:p>
    <w:p>
      <w:pPr>
        <w:widowControl/>
        <w:spacing w:line="275" w:lineRule="atLeast"/>
        <w:jc w:val="center"/>
        <w:rPr>
          <w:rFonts w:hint="eastAsia" w:ascii="Times" w:hAnsi="Times" w:eastAsia="黑体" w:cs="宋体"/>
          <w:kern w:val="0"/>
          <w:sz w:val="52"/>
          <w:szCs w:val="52"/>
        </w:rPr>
      </w:pPr>
    </w:p>
    <w:p>
      <w:pPr>
        <w:widowControl/>
        <w:spacing w:line="2000" w:lineRule="exac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val="en-US" w:eastAsia="zh-CN"/>
        </w:rPr>
        <w:t>贵州省</w:t>
      </w:r>
      <w:r>
        <w:rPr>
          <w:rFonts w:hint="eastAsia" w:ascii="方正小标宋简体" w:hAnsi="方正小标宋简体" w:eastAsia="方正小标宋简体" w:cs="方正小标宋简体"/>
          <w:kern w:val="0"/>
          <w:sz w:val="52"/>
          <w:szCs w:val="52"/>
        </w:rPr>
        <w:t>语言文字推广基地</w:t>
      </w:r>
    </w:p>
    <w:p>
      <w:pPr>
        <w:widowControl/>
        <w:spacing w:line="2000" w:lineRule="exact"/>
        <w:jc w:val="both"/>
        <w:rPr>
          <w:rFonts w:hint="eastAsia" w:ascii="Times" w:hAnsi="Times" w:eastAsia="黑体" w:cs="宋体"/>
          <w:kern w:val="0"/>
          <w:sz w:val="52"/>
          <w:szCs w:val="52"/>
        </w:rPr>
      </w:pPr>
    </w:p>
    <w:p>
      <w:pPr>
        <w:widowControl/>
        <w:spacing w:line="2000" w:lineRule="exact"/>
        <w:jc w:val="center"/>
        <w:rPr>
          <w:rFonts w:hint="eastAsia" w:ascii="Times" w:hAnsi="Times" w:eastAsia="黑体" w:cs="宋体"/>
          <w:kern w:val="0"/>
          <w:sz w:val="84"/>
          <w:szCs w:val="84"/>
        </w:rPr>
      </w:pPr>
      <w:r>
        <w:rPr>
          <w:rFonts w:hint="eastAsia" w:ascii="Times" w:hAnsi="Times" w:eastAsia="黑体" w:cs="宋体"/>
          <w:kern w:val="0"/>
          <w:sz w:val="84"/>
          <w:szCs w:val="84"/>
        </w:rPr>
        <w:t>申 报 表</w:t>
      </w:r>
    </w:p>
    <w:p>
      <w:pPr>
        <w:widowControl/>
        <w:spacing w:line="275" w:lineRule="atLeast"/>
        <w:rPr>
          <w:rFonts w:hint="eastAsia" w:ascii="Times" w:hAnsi="Times" w:cs="宋体"/>
          <w:kern w:val="0"/>
          <w:sz w:val="52"/>
          <w:szCs w:val="52"/>
        </w:rPr>
      </w:pPr>
    </w:p>
    <w:p>
      <w:pPr>
        <w:widowControl/>
        <w:spacing w:line="900" w:lineRule="exact"/>
        <w:jc w:val="left"/>
        <w:rPr>
          <w:rFonts w:hint="eastAsia" w:ascii="Times" w:hAnsi="Times" w:eastAsia="仿宋_GB2312" w:cs="宋体"/>
          <w:kern w:val="0"/>
          <w:sz w:val="32"/>
          <w:szCs w:val="32"/>
        </w:rPr>
      </w:pPr>
    </w:p>
    <w:p>
      <w:pPr>
        <w:widowControl/>
        <w:spacing w:line="275" w:lineRule="atLeast"/>
        <w:rPr>
          <w:rFonts w:hint="eastAsia" w:ascii="Times" w:hAnsi="Times" w:eastAsia="仿宋_GB2312" w:cs="宋体"/>
          <w:b/>
          <w:kern w:val="0"/>
          <w:sz w:val="44"/>
          <w:szCs w:val="44"/>
        </w:rPr>
      </w:pPr>
    </w:p>
    <w:p>
      <w:pPr>
        <w:widowControl/>
        <w:spacing w:line="275" w:lineRule="atLeast"/>
        <w:ind w:firstLine="2249" w:firstLineChars="700"/>
        <w:rPr>
          <w:rFonts w:hint="eastAsia" w:ascii="Times" w:hAnsi="Times" w:eastAsia="仿宋_GB2312" w:cs="宋体"/>
          <w:b/>
          <w:kern w:val="0"/>
          <w:sz w:val="32"/>
          <w:szCs w:val="32"/>
        </w:rPr>
      </w:pPr>
    </w:p>
    <w:p>
      <w:pPr>
        <w:widowControl/>
        <w:spacing w:line="500" w:lineRule="atLeast"/>
        <w:jc w:val="center"/>
        <w:rPr>
          <w:rFonts w:hint="eastAsia" w:ascii="Times" w:hAnsi="Times" w:eastAsia="仿宋_GB2312" w:cs="宋体"/>
          <w:b/>
          <w:kern w:val="0"/>
          <w:sz w:val="44"/>
          <w:szCs w:val="44"/>
        </w:rPr>
      </w:pPr>
      <w:r>
        <w:rPr>
          <w:rFonts w:hint="eastAsia" w:ascii="Times" w:hAnsi="Times" w:eastAsia="仿宋_GB2312" w:cs="宋体"/>
          <w:b/>
          <w:kern w:val="0"/>
          <w:sz w:val="44"/>
          <w:szCs w:val="44"/>
          <w:lang w:val="en-US" w:eastAsia="zh-CN"/>
        </w:rPr>
        <w:t>贵州省</w:t>
      </w:r>
      <w:r>
        <w:rPr>
          <w:rFonts w:hint="eastAsia" w:ascii="Times" w:hAnsi="Times" w:eastAsia="仿宋_GB2312" w:cs="宋体"/>
          <w:b/>
          <w:kern w:val="0"/>
          <w:sz w:val="44"/>
          <w:szCs w:val="44"/>
          <w:lang w:eastAsia="zh-CN"/>
        </w:rPr>
        <w:t>教育厅</w:t>
      </w:r>
      <w:r>
        <w:rPr>
          <w:rFonts w:hint="eastAsia" w:ascii="Times" w:hAnsi="Times" w:eastAsia="仿宋_GB2312" w:cs="宋体"/>
          <w:b/>
          <w:kern w:val="0"/>
          <w:sz w:val="44"/>
          <w:szCs w:val="44"/>
        </w:rPr>
        <w:t>制</w:t>
      </w:r>
    </w:p>
    <w:p>
      <w:pPr>
        <w:widowControl/>
        <w:spacing w:line="400" w:lineRule="exact"/>
        <w:jc w:val="center"/>
        <w:rPr>
          <w:rFonts w:hint="eastAsia" w:ascii="Times" w:hAnsi="Times" w:eastAsia="仿宋_GB2312" w:cs="宋体"/>
          <w:b/>
          <w:kern w:val="0"/>
          <w:sz w:val="44"/>
          <w:szCs w:val="44"/>
        </w:rPr>
      </w:pPr>
    </w:p>
    <w:p>
      <w:pPr>
        <w:widowControl/>
        <w:spacing w:line="500" w:lineRule="atLeast"/>
        <w:jc w:val="center"/>
        <w:rPr>
          <w:rFonts w:hint="eastAsia" w:ascii="Times" w:hAnsi="Times" w:eastAsia="仿宋_GB2312" w:cs="宋体"/>
          <w:b/>
          <w:kern w:val="0"/>
          <w:sz w:val="44"/>
          <w:szCs w:val="44"/>
        </w:rPr>
        <w:sectPr>
          <w:footerReference r:id="rId5" w:type="default"/>
          <w:footerReference r:id="rId6" w:type="even"/>
          <w:pgSz w:w="11906" w:h="16838"/>
          <w:pgMar w:top="1418" w:right="1701" w:bottom="1701" w:left="1701" w:header="851" w:footer="992" w:gutter="0"/>
          <w:pgNumType w:fmt="decimal" w:start="7"/>
          <w:cols w:space="720" w:num="1"/>
          <w:docGrid w:type="lines" w:linePitch="312" w:charSpace="0"/>
        </w:sectPr>
      </w:pPr>
      <w:r>
        <w:rPr>
          <w:rFonts w:hint="eastAsia" w:ascii="Times" w:hAnsi="Times" w:eastAsia="仿宋_GB2312" w:cs="宋体"/>
          <w:b/>
          <w:kern w:val="0"/>
          <w:sz w:val="44"/>
          <w:szCs w:val="44"/>
        </w:rPr>
        <w:t>年</w:t>
      </w:r>
      <w:r>
        <w:rPr>
          <w:rFonts w:hint="eastAsia" w:ascii="Times" w:hAnsi="Times" w:eastAsia="仿宋_GB2312" w:cs="宋体"/>
          <w:b/>
          <w:kern w:val="0"/>
          <w:sz w:val="44"/>
          <w:szCs w:val="44"/>
          <w:lang w:val="en-US" w:eastAsia="zh-CN"/>
        </w:rPr>
        <w:t xml:space="preserve">  </w:t>
      </w:r>
      <w:r>
        <w:rPr>
          <w:rFonts w:hint="eastAsia" w:ascii="Times" w:hAnsi="Times" w:eastAsia="仿宋_GB2312" w:cs="宋体"/>
          <w:b/>
          <w:kern w:val="0"/>
          <w:sz w:val="44"/>
          <w:szCs w:val="44"/>
        </w:rPr>
        <w:t>月</w:t>
      </w:r>
    </w:p>
    <w:p>
      <w:pPr>
        <w:widowControl/>
        <w:spacing w:line="560" w:lineRule="exact"/>
        <w:jc w:val="center"/>
        <w:rPr>
          <w:rFonts w:hint="eastAsia" w:ascii="Times" w:hAnsi="Times" w:cs="宋体"/>
          <w:b/>
          <w:kern w:val="0"/>
          <w:sz w:val="36"/>
          <w:szCs w:val="36"/>
        </w:rPr>
      </w:pPr>
      <w:r>
        <w:rPr>
          <w:rFonts w:ascii="Times" w:hAnsi="宋体" w:cs="宋体"/>
          <w:b/>
          <w:kern w:val="0"/>
          <w:sz w:val="36"/>
          <w:szCs w:val="36"/>
        </w:rPr>
        <w:t>填</w:t>
      </w:r>
      <w:r>
        <w:rPr>
          <w:rFonts w:ascii="Times" w:hAnsi="Times" w:cs="宋体"/>
          <w:b/>
          <w:kern w:val="0"/>
          <w:sz w:val="36"/>
          <w:szCs w:val="36"/>
        </w:rPr>
        <w:t xml:space="preserve"> </w:t>
      </w:r>
      <w:r>
        <w:rPr>
          <w:rFonts w:ascii="Times" w:hAnsi="宋体" w:cs="宋体"/>
          <w:b/>
          <w:kern w:val="0"/>
          <w:sz w:val="36"/>
          <w:szCs w:val="36"/>
        </w:rPr>
        <w:t>报</w:t>
      </w:r>
      <w:r>
        <w:rPr>
          <w:rFonts w:ascii="Times" w:hAnsi="Times" w:cs="宋体"/>
          <w:b/>
          <w:kern w:val="0"/>
          <w:sz w:val="36"/>
          <w:szCs w:val="36"/>
        </w:rPr>
        <w:t xml:space="preserve"> </w:t>
      </w:r>
      <w:r>
        <w:rPr>
          <w:rFonts w:hint="eastAsia" w:ascii="Times" w:hAnsi="宋体" w:cs="宋体"/>
          <w:b/>
          <w:kern w:val="0"/>
          <w:sz w:val="36"/>
          <w:szCs w:val="36"/>
        </w:rPr>
        <w:t>说</w:t>
      </w:r>
      <w:r>
        <w:rPr>
          <w:rFonts w:ascii="Times" w:hAnsi="Times" w:cs="宋体"/>
          <w:b/>
          <w:kern w:val="0"/>
          <w:sz w:val="36"/>
          <w:szCs w:val="36"/>
        </w:rPr>
        <w:t xml:space="preserve"> </w:t>
      </w:r>
      <w:r>
        <w:rPr>
          <w:rFonts w:hint="eastAsia" w:ascii="Times" w:hAnsi="宋体" w:cs="宋体"/>
          <w:b/>
          <w:kern w:val="0"/>
          <w:sz w:val="36"/>
          <w:szCs w:val="36"/>
        </w:rPr>
        <w:t>明</w:t>
      </w:r>
    </w:p>
    <w:p>
      <w:pPr>
        <w:widowControl/>
        <w:spacing w:line="400" w:lineRule="exact"/>
        <w:ind w:firstLine="560" w:firstLineChars="200"/>
        <w:jc w:val="left"/>
        <w:rPr>
          <w:rFonts w:hint="eastAsia" w:ascii="仿宋" w:hAnsi="仿宋" w:eastAsia="仿宋" w:cs="仿宋"/>
          <w:kern w:val="0"/>
          <w:sz w:val="28"/>
          <w:szCs w:val="28"/>
        </w:rPr>
      </w:pPr>
    </w:p>
    <w:p>
      <w:pPr>
        <w:widowControl/>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一、本申报表由拟申报</w:t>
      </w:r>
      <w:r>
        <w:rPr>
          <w:rFonts w:hint="eastAsia" w:ascii="仿宋" w:hAnsi="仿宋" w:eastAsia="仿宋" w:cs="仿宋"/>
          <w:kern w:val="0"/>
          <w:sz w:val="28"/>
          <w:szCs w:val="28"/>
          <w:lang w:val="en-US" w:eastAsia="zh-CN"/>
        </w:rPr>
        <w:t>省</w:t>
      </w:r>
      <w:r>
        <w:rPr>
          <w:rFonts w:hint="eastAsia" w:ascii="仿宋" w:hAnsi="仿宋" w:eastAsia="仿宋" w:cs="仿宋"/>
          <w:kern w:val="0"/>
          <w:sz w:val="28"/>
          <w:szCs w:val="28"/>
        </w:rPr>
        <w:t>语言文字推广基地的单位填写，并加盖本单位公章。</w:t>
      </w:r>
    </w:p>
    <w:p>
      <w:pPr>
        <w:widowControl/>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二、本申报表统一用A4纸打印，一式3份。表格可自行续页填报。</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w:t>
      </w:r>
      <w:r>
        <w:rPr>
          <w:rFonts w:hint="eastAsia" w:ascii="仿宋" w:hAnsi="仿宋" w:eastAsia="仿宋" w:cs="仿宋"/>
          <w:sz w:val="28"/>
          <w:szCs w:val="28"/>
        </w:rPr>
        <w:t>申报内容包括单位的基本情况、申报理由、工作基础、近期规划和辅助证明材料等。此外，以附件形式提供辅助证明材料里所列目录清单的具体内容。</w:t>
      </w:r>
    </w:p>
    <w:p>
      <w:pPr>
        <w:widowControl/>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、填写申报表应注意以下内容：</w:t>
      </w:r>
    </w:p>
    <w:p>
      <w:pPr>
        <w:widowControl/>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（一）“基本情况”：申报单位按照《</w:t>
      </w:r>
      <w:r>
        <w:rPr>
          <w:rFonts w:hint="eastAsia" w:ascii="仿宋" w:hAnsi="仿宋" w:eastAsia="仿宋" w:cs="仿宋"/>
          <w:kern w:val="0"/>
          <w:sz w:val="28"/>
          <w:szCs w:val="28"/>
          <w:lang w:val="en-US" w:eastAsia="zh-CN"/>
        </w:rPr>
        <w:t>贵州省</w:t>
      </w:r>
      <w:r>
        <w:rPr>
          <w:rFonts w:hint="eastAsia" w:ascii="仿宋" w:hAnsi="仿宋" w:eastAsia="仿宋" w:cs="仿宋"/>
          <w:kern w:val="0"/>
          <w:sz w:val="28"/>
          <w:szCs w:val="28"/>
        </w:rPr>
        <w:t>语言文字推广基地管理办法》内容，说明申报单位为开展基地工作所提供的场所、设施、人员、经费、制度等保障条件和措施。</w:t>
      </w:r>
    </w:p>
    <w:p>
      <w:pPr>
        <w:widowControl/>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（二）“申报理由”：介绍申报单位开展语言文字相关工作的突出成果及特色优势。</w:t>
      </w:r>
    </w:p>
    <w:p>
      <w:pPr>
        <w:widowControl/>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（三）“工作基础”：简要介绍申报单位</w:t>
      </w:r>
      <w:r>
        <w:rPr>
          <w:rFonts w:hint="eastAsia" w:ascii="仿宋" w:hAnsi="仿宋" w:eastAsia="仿宋" w:cs="仿宋"/>
          <w:sz w:val="28"/>
          <w:szCs w:val="28"/>
        </w:rPr>
        <w:t>近3年来</w:t>
      </w:r>
      <w:r>
        <w:rPr>
          <w:rFonts w:hint="eastAsia" w:ascii="仿宋" w:hAnsi="仿宋" w:eastAsia="仿宋" w:cs="仿宋"/>
          <w:kern w:val="0"/>
          <w:sz w:val="28"/>
          <w:szCs w:val="28"/>
        </w:rPr>
        <w:t>开展语言文字相关工作的情况，包括面向公众开展相关活动的主要形式、内容、规模及效果等情况。</w:t>
      </w:r>
    </w:p>
    <w:p>
      <w:pPr>
        <w:widowControl/>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（四）“近期规划”：简要说明申报单位未来3年语言文字相关工作的发展规划及相应的保障条件或措施。</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（五）“辅助证明材料”：详细列出所提交相关材料的目录清单。如，</w:t>
      </w:r>
      <w:r>
        <w:rPr>
          <w:rFonts w:hint="eastAsia" w:ascii="仿宋" w:hAnsi="仿宋" w:eastAsia="仿宋" w:cs="仿宋"/>
          <w:sz w:val="28"/>
          <w:szCs w:val="28"/>
        </w:rPr>
        <w:t>工作人员基本情况表、本年度工作计划、以往开展各类语言文字相关工作的图表、音视频、书籍等相关材料。</w:t>
      </w:r>
    </w:p>
    <w:p>
      <w:pPr>
        <w:spacing w:line="520" w:lineRule="exact"/>
        <w:ind w:firstLine="560" w:firstLineChars="200"/>
        <w:rPr>
          <w:rFonts w:hint="eastAsia" w:ascii="仿宋" w:hAnsi="仿宋" w:eastAsia="仿宋" w:cs="仿宋"/>
          <w:sz w:val="28"/>
          <w:szCs w:val="28"/>
        </w:rPr>
      </w:pPr>
    </w:p>
    <w:p>
      <w:pPr>
        <w:spacing w:line="520" w:lineRule="exact"/>
        <w:ind w:firstLine="560" w:firstLineChars="200"/>
        <w:rPr>
          <w:rFonts w:ascii="Times" w:hAnsi="宋体" w:cs="华文仿宋"/>
          <w:sz w:val="28"/>
          <w:szCs w:val="28"/>
        </w:rPr>
      </w:pPr>
    </w:p>
    <w:p>
      <w:pPr>
        <w:spacing w:line="520" w:lineRule="exact"/>
        <w:ind w:firstLine="560" w:firstLineChars="200"/>
        <w:rPr>
          <w:rFonts w:ascii="Times" w:hAnsi="宋体" w:cs="华文仿宋"/>
          <w:sz w:val="28"/>
          <w:szCs w:val="28"/>
        </w:rPr>
      </w:pPr>
    </w:p>
    <w:p>
      <w:pPr>
        <w:spacing w:line="520" w:lineRule="exact"/>
        <w:ind w:firstLine="560" w:firstLineChars="200"/>
        <w:rPr>
          <w:rFonts w:hint="eastAsia" w:ascii="Times" w:hAnsi="宋体" w:cs="华文仿宋"/>
          <w:sz w:val="28"/>
          <w:szCs w:val="28"/>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贵州省</w:t>
      </w:r>
      <w:r>
        <w:rPr>
          <w:rFonts w:hint="eastAsia" w:ascii="方正小标宋简体" w:hAnsi="方正小标宋简体" w:eastAsia="方正小标宋简体" w:cs="方正小标宋简体"/>
          <w:b w:val="0"/>
          <w:bCs/>
          <w:sz w:val="36"/>
          <w:szCs w:val="36"/>
        </w:rPr>
        <w:t>语言文字推广基地申报表</w:t>
      </w:r>
    </w:p>
    <w:p>
      <w:pPr>
        <w:rPr>
          <w:rFonts w:hint="eastAsia" w:ascii="Times" w:hAnsi="Times"/>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00"/>
        <w:gridCol w:w="2153"/>
        <w:gridCol w:w="1337"/>
        <w:gridCol w:w="130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268" w:type="dxa"/>
            <w:gridSpan w:val="2"/>
            <w:vAlign w:val="center"/>
          </w:tcPr>
          <w:p>
            <w:pPr>
              <w:jc w:val="center"/>
              <w:rPr>
                <w:rFonts w:hint="eastAsia" w:ascii="Times"/>
                <w:b/>
              </w:rPr>
            </w:pPr>
            <w:r>
              <w:rPr>
                <w:rFonts w:hint="eastAsia" w:ascii="Times"/>
                <w:b/>
              </w:rPr>
              <w:t>申报单位名称</w:t>
            </w:r>
          </w:p>
        </w:tc>
        <w:tc>
          <w:tcPr>
            <w:tcW w:w="3490" w:type="dxa"/>
            <w:gridSpan w:val="2"/>
            <w:vAlign w:val="center"/>
          </w:tcPr>
          <w:p>
            <w:pPr>
              <w:jc w:val="center"/>
              <w:rPr>
                <w:rFonts w:hint="eastAsia" w:ascii="Times"/>
                <w:b/>
              </w:rPr>
            </w:pPr>
          </w:p>
        </w:tc>
        <w:tc>
          <w:tcPr>
            <w:tcW w:w="1309" w:type="dxa"/>
            <w:vAlign w:val="center"/>
          </w:tcPr>
          <w:p>
            <w:pPr>
              <w:jc w:val="center"/>
              <w:rPr>
                <w:rFonts w:hint="eastAsia" w:ascii="Times" w:hAnsi="Times"/>
              </w:rPr>
            </w:pPr>
            <w:r>
              <w:rPr>
                <w:rFonts w:hint="eastAsia" w:ascii="Times"/>
                <w:b/>
                <w:lang w:val="en-US" w:eastAsia="zh-CN"/>
              </w:rPr>
              <w:t>主要</w:t>
            </w:r>
            <w:r>
              <w:rPr>
                <w:rFonts w:hint="eastAsia" w:ascii="Times"/>
                <w:b/>
              </w:rPr>
              <w:t>负责人</w:t>
            </w:r>
          </w:p>
        </w:tc>
        <w:tc>
          <w:tcPr>
            <w:tcW w:w="1455" w:type="dxa"/>
            <w:vAlign w:val="center"/>
          </w:tcPr>
          <w:p>
            <w:pPr>
              <w:jc w:val="center"/>
              <w:rPr>
                <w:rFonts w:hint="eastAsia"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268" w:type="dxa"/>
            <w:gridSpan w:val="2"/>
            <w:vAlign w:val="center"/>
          </w:tcPr>
          <w:p>
            <w:pPr>
              <w:jc w:val="center"/>
              <w:rPr>
                <w:rFonts w:hint="default" w:ascii="Times" w:eastAsia="宋体"/>
                <w:b/>
                <w:lang w:val="en-US" w:eastAsia="zh-CN"/>
              </w:rPr>
            </w:pPr>
            <w:r>
              <w:rPr>
                <w:rFonts w:hint="eastAsia" w:ascii="Times"/>
                <w:b/>
                <w:lang w:val="en-US" w:eastAsia="zh-CN"/>
              </w:rPr>
              <w:t>具体负责人</w:t>
            </w:r>
          </w:p>
        </w:tc>
        <w:tc>
          <w:tcPr>
            <w:tcW w:w="2153" w:type="dxa"/>
            <w:vAlign w:val="center"/>
          </w:tcPr>
          <w:p>
            <w:pPr>
              <w:jc w:val="center"/>
              <w:rPr>
                <w:rFonts w:hint="eastAsia" w:ascii="Times" w:hAnsi="Times"/>
              </w:rPr>
            </w:pPr>
          </w:p>
        </w:tc>
        <w:tc>
          <w:tcPr>
            <w:tcW w:w="1337" w:type="dxa"/>
            <w:vAlign w:val="center"/>
          </w:tcPr>
          <w:p>
            <w:pPr>
              <w:jc w:val="center"/>
              <w:rPr>
                <w:rFonts w:hint="eastAsia" w:ascii="Times" w:hAnsi="Times"/>
                <w:b/>
              </w:rPr>
            </w:pPr>
            <w:r>
              <w:rPr>
                <w:rFonts w:hint="eastAsia" w:ascii="Times"/>
                <w:b/>
              </w:rPr>
              <w:t>职务职称</w:t>
            </w:r>
          </w:p>
        </w:tc>
        <w:tc>
          <w:tcPr>
            <w:tcW w:w="2764" w:type="dxa"/>
            <w:gridSpan w:val="2"/>
            <w:vAlign w:val="center"/>
          </w:tcPr>
          <w:p>
            <w:pPr>
              <w:jc w:val="center"/>
              <w:rPr>
                <w:rFonts w:hint="eastAsia"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268" w:type="dxa"/>
            <w:gridSpan w:val="2"/>
            <w:vAlign w:val="center"/>
          </w:tcPr>
          <w:p>
            <w:pPr>
              <w:jc w:val="center"/>
              <w:rPr>
                <w:rFonts w:hint="eastAsia" w:ascii="Times" w:hAnsi="Times"/>
                <w:b/>
              </w:rPr>
            </w:pPr>
            <w:r>
              <w:rPr>
                <w:rFonts w:hint="eastAsia" w:ascii="Times"/>
                <w:b/>
              </w:rPr>
              <w:t>固定电话</w:t>
            </w:r>
          </w:p>
        </w:tc>
        <w:tc>
          <w:tcPr>
            <w:tcW w:w="2153" w:type="dxa"/>
            <w:vAlign w:val="center"/>
          </w:tcPr>
          <w:p>
            <w:pPr>
              <w:jc w:val="center"/>
              <w:rPr>
                <w:rFonts w:hint="eastAsia" w:ascii="Times" w:hAnsi="Times"/>
              </w:rPr>
            </w:pPr>
          </w:p>
        </w:tc>
        <w:tc>
          <w:tcPr>
            <w:tcW w:w="1337" w:type="dxa"/>
            <w:vAlign w:val="center"/>
          </w:tcPr>
          <w:p>
            <w:pPr>
              <w:jc w:val="center"/>
              <w:rPr>
                <w:rFonts w:hint="eastAsia" w:ascii="Times" w:hAnsi="Times"/>
                <w:b/>
              </w:rPr>
            </w:pPr>
            <w:r>
              <w:rPr>
                <w:rFonts w:hint="eastAsia" w:ascii="Times" w:hAnsi="Times"/>
                <w:b/>
              </w:rPr>
              <w:t>手机</w:t>
            </w:r>
          </w:p>
        </w:tc>
        <w:tc>
          <w:tcPr>
            <w:tcW w:w="2764" w:type="dxa"/>
            <w:gridSpan w:val="2"/>
            <w:vAlign w:val="center"/>
          </w:tcPr>
          <w:p>
            <w:pPr>
              <w:jc w:val="center"/>
              <w:rPr>
                <w:rFonts w:hint="eastAsia"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268" w:type="dxa"/>
            <w:gridSpan w:val="2"/>
            <w:vAlign w:val="center"/>
          </w:tcPr>
          <w:p>
            <w:pPr>
              <w:jc w:val="center"/>
              <w:rPr>
                <w:rFonts w:hint="eastAsia" w:ascii="Times" w:hAnsi="Times"/>
                <w:b/>
              </w:rPr>
            </w:pPr>
            <w:r>
              <w:rPr>
                <w:rFonts w:hint="eastAsia" w:ascii="Times"/>
                <w:b/>
              </w:rPr>
              <w:t>传真</w:t>
            </w:r>
          </w:p>
        </w:tc>
        <w:tc>
          <w:tcPr>
            <w:tcW w:w="2153" w:type="dxa"/>
            <w:vAlign w:val="center"/>
          </w:tcPr>
          <w:p>
            <w:pPr>
              <w:jc w:val="center"/>
              <w:rPr>
                <w:rFonts w:hint="eastAsia" w:ascii="Times" w:hAnsi="Times"/>
              </w:rPr>
            </w:pPr>
          </w:p>
        </w:tc>
        <w:tc>
          <w:tcPr>
            <w:tcW w:w="1337" w:type="dxa"/>
            <w:vAlign w:val="center"/>
          </w:tcPr>
          <w:p>
            <w:pPr>
              <w:jc w:val="center"/>
              <w:rPr>
                <w:rFonts w:hint="eastAsia" w:ascii="Times" w:hAnsi="Times"/>
                <w:b/>
              </w:rPr>
            </w:pPr>
            <w:r>
              <w:rPr>
                <w:rFonts w:hint="eastAsia" w:ascii="Times"/>
                <w:b/>
              </w:rPr>
              <w:t>电子邮件</w:t>
            </w:r>
          </w:p>
        </w:tc>
        <w:tc>
          <w:tcPr>
            <w:tcW w:w="2764" w:type="dxa"/>
            <w:gridSpan w:val="2"/>
            <w:vAlign w:val="center"/>
          </w:tcPr>
          <w:p>
            <w:pPr>
              <w:jc w:val="center"/>
              <w:rPr>
                <w:rFonts w:hint="eastAsia"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268" w:type="dxa"/>
            <w:gridSpan w:val="2"/>
            <w:vAlign w:val="center"/>
          </w:tcPr>
          <w:p>
            <w:pPr>
              <w:jc w:val="center"/>
              <w:rPr>
                <w:rFonts w:hint="eastAsia" w:ascii="Times" w:hAnsi="Times"/>
                <w:b/>
              </w:rPr>
            </w:pPr>
            <w:r>
              <w:rPr>
                <w:rFonts w:hint="eastAsia" w:ascii="Times"/>
                <w:b/>
              </w:rPr>
              <w:t>通讯地址</w:t>
            </w:r>
          </w:p>
        </w:tc>
        <w:tc>
          <w:tcPr>
            <w:tcW w:w="3490" w:type="dxa"/>
            <w:gridSpan w:val="2"/>
            <w:vAlign w:val="center"/>
          </w:tcPr>
          <w:p>
            <w:pPr>
              <w:jc w:val="center"/>
              <w:rPr>
                <w:rFonts w:hint="eastAsia" w:ascii="Times" w:hAnsi="Times"/>
              </w:rPr>
            </w:pPr>
          </w:p>
        </w:tc>
        <w:tc>
          <w:tcPr>
            <w:tcW w:w="1309" w:type="dxa"/>
            <w:vAlign w:val="center"/>
          </w:tcPr>
          <w:p>
            <w:pPr>
              <w:jc w:val="center"/>
              <w:rPr>
                <w:rFonts w:hint="eastAsia" w:ascii="Times" w:hAnsi="Times"/>
                <w:b/>
              </w:rPr>
            </w:pPr>
            <w:r>
              <w:rPr>
                <w:rFonts w:hint="eastAsia" w:ascii="Times"/>
                <w:b/>
              </w:rPr>
              <w:t>邮编</w:t>
            </w:r>
          </w:p>
        </w:tc>
        <w:tc>
          <w:tcPr>
            <w:tcW w:w="1455" w:type="dxa"/>
            <w:vAlign w:val="center"/>
          </w:tcPr>
          <w:p>
            <w:pPr>
              <w:jc w:val="center"/>
              <w:rPr>
                <w:rFonts w:hint="eastAsia"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268" w:type="dxa"/>
            <w:gridSpan w:val="2"/>
            <w:vAlign w:val="center"/>
          </w:tcPr>
          <w:p>
            <w:pPr>
              <w:jc w:val="center"/>
              <w:rPr>
                <w:rFonts w:hint="eastAsia" w:ascii="Times" w:eastAsia="宋体"/>
                <w:b/>
                <w:lang w:eastAsia="zh-CN"/>
              </w:rPr>
            </w:pPr>
            <w:r>
              <w:rPr>
                <w:rFonts w:hint="eastAsia" w:ascii="Times"/>
                <w:b/>
                <w:lang w:eastAsia="zh-CN"/>
              </w:rPr>
              <w:t>基地类型</w:t>
            </w:r>
          </w:p>
        </w:tc>
        <w:tc>
          <w:tcPr>
            <w:tcW w:w="6254" w:type="dxa"/>
            <w:gridSpan w:val="4"/>
            <w:vAlign w:val="center"/>
          </w:tcPr>
          <w:p>
            <w:pPr>
              <w:jc w:val="center"/>
              <w:rPr>
                <w:rFonts w:hint="eastAsia" w:ascii="Times" w:hAnsi="Times" w:eastAsia="宋体"/>
                <w:lang w:eastAsia="zh-CN"/>
              </w:rPr>
            </w:pPr>
            <w:r>
              <w:rPr>
                <w:rFonts w:hint="eastAsia" w:ascii="Times" w:hAnsi="Times"/>
                <w:lang w:eastAsia="zh-CN"/>
              </w:rPr>
              <w:t>（综合研究</w:t>
            </w:r>
            <w:r>
              <w:rPr>
                <w:rFonts w:hint="eastAsia" w:ascii="Times" w:hAnsi="Times"/>
                <w:lang w:val="en-US" w:eastAsia="zh-CN"/>
              </w:rPr>
              <w:t>/传承推广/教育培训中选择一种类型</w:t>
            </w:r>
            <w:r>
              <w:rPr>
                <w:rFonts w:hint="eastAsia" w:ascii="Times" w:hAnsi="Time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trPr>
        <w:tc>
          <w:tcPr>
            <w:tcW w:w="1368" w:type="dxa"/>
            <w:vAlign w:val="center"/>
          </w:tcPr>
          <w:p>
            <w:pPr>
              <w:widowControl/>
              <w:jc w:val="center"/>
              <w:rPr>
                <w:rFonts w:hint="eastAsia" w:ascii="Times" w:hAnsi="Times" w:cs="宋体"/>
                <w:b/>
                <w:kern w:val="0"/>
                <w:sz w:val="24"/>
              </w:rPr>
            </w:pPr>
            <w:r>
              <w:rPr>
                <w:rFonts w:hint="eastAsia" w:ascii="Times" w:hAnsi="宋体" w:cs="宋体"/>
                <w:b/>
                <w:kern w:val="0"/>
                <w:sz w:val="24"/>
              </w:rPr>
              <w:t>基</w:t>
            </w:r>
          </w:p>
          <w:p>
            <w:pPr>
              <w:widowControl/>
              <w:jc w:val="center"/>
              <w:rPr>
                <w:rFonts w:hint="eastAsia" w:ascii="Times" w:hAnsi="Times" w:cs="宋体"/>
                <w:b/>
                <w:kern w:val="0"/>
                <w:sz w:val="24"/>
              </w:rPr>
            </w:pPr>
            <w:r>
              <w:rPr>
                <w:rFonts w:hint="eastAsia" w:ascii="Times" w:hAnsi="宋体" w:cs="宋体"/>
                <w:b/>
                <w:kern w:val="0"/>
                <w:sz w:val="24"/>
              </w:rPr>
              <w:t>本</w:t>
            </w:r>
          </w:p>
          <w:p>
            <w:pPr>
              <w:widowControl/>
              <w:jc w:val="center"/>
              <w:rPr>
                <w:rFonts w:hint="eastAsia" w:ascii="Times" w:hAnsi="Times" w:cs="宋体"/>
                <w:b/>
                <w:kern w:val="0"/>
                <w:sz w:val="24"/>
              </w:rPr>
            </w:pPr>
            <w:r>
              <w:rPr>
                <w:rFonts w:hint="eastAsia" w:ascii="Times" w:hAnsi="宋体" w:cs="宋体"/>
                <w:b/>
                <w:kern w:val="0"/>
                <w:sz w:val="24"/>
              </w:rPr>
              <w:t>情</w:t>
            </w:r>
          </w:p>
          <w:p>
            <w:pPr>
              <w:widowControl/>
              <w:jc w:val="center"/>
              <w:rPr>
                <w:rFonts w:hint="eastAsia" w:ascii="Times" w:hAnsi="Times" w:cs="宋体"/>
                <w:b/>
                <w:kern w:val="0"/>
                <w:sz w:val="24"/>
              </w:rPr>
            </w:pPr>
            <w:r>
              <w:rPr>
                <w:rFonts w:hint="eastAsia" w:ascii="Times" w:hAnsi="宋体" w:cs="宋体"/>
                <w:b/>
                <w:kern w:val="0"/>
                <w:sz w:val="24"/>
              </w:rPr>
              <w:t>况</w:t>
            </w:r>
          </w:p>
        </w:tc>
        <w:tc>
          <w:tcPr>
            <w:tcW w:w="7154" w:type="dxa"/>
            <w:gridSpan w:val="5"/>
            <w:vAlign w:val="center"/>
          </w:tcPr>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p>
            <w:pPr>
              <w:rPr>
                <w:rFonts w:hint="eastAsia" w:ascii="Times" w:hAnsi="Time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1368" w:type="dxa"/>
            <w:vAlign w:val="center"/>
          </w:tcPr>
          <w:p>
            <w:pPr>
              <w:jc w:val="center"/>
              <w:rPr>
                <w:rFonts w:hint="eastAsia" w:ascii="Times" w:hAnsi="Times"/>
                <w:b/>
                <w:sz w:val="24"/>
              </w:rPr>
            </w:pPr>
          </w:p>
          <w:p>
            <w:pPr>
              <w:jc w:val="center"/>
              <w:rPr>
                <w:rFonts w:hint="eastAsia" w:ascii="Times" w:hAnsi="Times"/>
                <w:b/>
                <w:sz w:val="24"/>
              </w:rPr>
            </w:pPr>
            <w:r>
              <w:rPr>
                <w:rFonts w:hint="eastAsia" w:ascii="Times"/>
                <w:b/>
                <w:sz w:val="24"/>
              </w:rPr>
              <w:t>申</w:t>
            </w:r>
          </w:p>
          <w:p>
            <w:pPr>
              <w:jc w:val="center"/>
              <w:rPr>
                <w:rFonts w:hint="eastAsia" w:ascii="Times" w:hAnsi="Times"/>
                <w:b/>
                <w:sz w:val="24"/>
              </w:rPr>
            </w:pPr>
            <w:r>
              <w:rPr>
                <w:rFonts w:hint="eastAsia" w:ascii="Times"/>
                <w:b/>
                <w:sz w:val="24"/>
              </w:rPr>
              <w:t>报</w:t>
            </w:r>
          </w:p>
          <w:p>
            <w:pPr>
              <w:jc w:val="center"/>
              <w:rPr>
                <w:rFonts w:hint="eastAsia" w:ascii="Times" w:hAnsi="Times"/>
                <w:b/>
                <w:sz w:val="24"/>
              </w:rPr>
            </w:pPr>
            <w:r>
              <w:rPr>
                <w:rFonts w:hint="eastAsia" w:ascii="Times"/>
                <w:b/>
                <w:sz w:val="24"/>
              </w:rPr>
              <w:t>理</w:t>
            </w:r>
          </w:p>
          <w:p>
            <w:pPr>
              <w:jc w:val="center"/>
              <w:rPr>
                <w:rFonts w:hint="eastAsia" w:ascii="Times" w:hAnsi="Times"/>
                <w:b/>
                <w:sz w:val="24"/>
              </w:rPr>
            </w:pPr>
            <w:r>
              <w:rPr>
                <w:rFonts w:hint="eastAsia" w:ascii="Times"/>
                <w:b/>
                <w:sz w:val="24"/>
              </w:rPr>
              <w:t>由</w:t>
            </w:r>
          </w:p>
          <w:p>
            <w:pPr>
              <w:jc w:val="center"/>
              <w:rPr>
                <w:rFonts w:hint="eastAsia" w:ascii="Times" w:hAnsi="Times"/>
                <w:b/>
                <w:sz w:val="24"/>
              </w:rPr>
            </w:pPr>
          </w:p>
        </w:tc>
        <w:tc>
          <w:tcPr>
            <w:tcW w:w="7154" w:type="dxa"/>
            <w:gridSpan w:val="5"/>
            <w:vAlign w:val="center"/>
          </w:tcPr>
          <w:p>
            <w:pPr>
              <w:rPr>
                <w:rFonts w:hint="eastAsia" w:ascii="Times" w:hAnsi="Times" w:eastAsia="仿宋"/>
                <w:sz w:val="30"/>
                <w:szCs w:val="30"/>
              </w:rPr>
            </w:pPr>
          </w:p>
          <w:p>
            <w:pPr>
              <w:rPr>
                <w:rFonts w:hint="eastAsia" w:ascii="Times" w:hAnsi="Times" w:eastAsia="仿宋"/>
                <w:sz w:val="30"/>
                <w:szCs w:val="30"/>
              </w:rPr>
            </w:pPr>
          </w:p>
          <w:p>
            <w:pPr>
              <w:rPr>
                <w:rFonts w:hint="eastAsia" w:ascii="Times" w:hAnsi="Times" w:eastAsia="仿宋"/>
                <w:sz w:val="30"/>
                <w:szCs w:val="30"/>
              </w:rPr>
            </w:pPr>
          </w:p>
          <w:p>
            <w:pPr>
              <w:rPr>
                <w:rFonts w:hint="eastAsia" w:ascii="Times" w:hAnsi="Times" w:eastAsia="仿宋"/>
                <w:sz w:val="30"/>
                <w:szCs w:val="30"/>
              </w:rPr>
            </w:pPr>
          </w:p>
          <w:p>
            <w:pPr>
              <w:rPr>
                <w:rFonts w:hint="eastAsia" w:ascii="Times" w:hAnsi="Times" w:eastAsia="仿宋"/>
                <w:sz w:val="30"/>
                <w:szCs w:val="30"/>
              </w:rPr>
            </w:pPr>
          </w:p>
          <w:p>
            <w:pPr>
              <w:rPr>
                <w:rFonts w:hint="eastAsia" w:ascii="Times" w:hAnsi="Times"/>
                <w:b/>
              </w:rPr>
            </w:pPr>
          </w:p>
          <w:p>
            <w:pPr>
              <w:rPr>
                <w:rFonts w:hint="eastAsia" w:ascii="Times" w:hAnsi="Times"/>
                <w:b/>
              </w:rPr>
            </w:pPr>
          </w:p>
          <w:p>
            <w:pPr>
              <w:rPr>
                <w:rFonts w:hint="eastAsia" w:ascii="Times" w:hAnsi="Time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368" w:type="dxa"/>
            <w:vAlign w:val="center"/>
          </w:tcPr>
          <w:p>
            <w:pPr>
              <w:jc w:val="center"/>
              <w:rPr>
                <w:rFonts w:hint="eastAsia" w:ascii="Times" w:hAnsi="Times"/>
                <w:b/>
                <w:sz w:val="24"/>
              </w:rPr>
            </w:pPr>
            <w:r>
              <w:rPr>
                <w:rFonts w:hint="eastAsia" w:ascii="Times"/>
                <w:b/>
                <w:sz w:val="24"/>
              </w:rPr>
              <w:t>工</w:t>
            </w:r>
          </w:p>
          <w:p>
            <w:pPr>
              <w:jc w:val="center"/>
              <w:rPr>
                <w:rFonts w:hint="eastAsia" w:ascii="Times" w:hAnsi="Times"/>
                <w:b/>
                <w:sz w:val="24"/>
              </w:rPr>
            </w:pPr>
            <w:r>
              <w:rPr>
                <w:rFonts w:hint="eastAsia" w:ascii="Times"/>
                <w:b/>
                <w:sz w:val="24"/>
              </w:rPr>
              <w:t>作</w:t>
            </w:r>
          </w:p>
          <w:p>
            <w:pPr>
              <w:jc w:val="center"/>
              <w:rPr>
                <w:rFonts w:hint="eastAsia" w:ascii="Times" w:hAnsi="Times"/>
                <w:b/>
                <w:sz w:val="24"/>
              </w:rPr>
            </w:pPr>
            <w:r>
              <w:rPr>
                <w:rFonts w:hint="eastAsia" w:ascii="Times" w:hAnsi="Times"/>
                <w:b/>
                <w:sz w:val="24"/>
              </w:rPr>
              <w:t>基</w:t>
            </w:r>
          </w:p>
          <w:p>
            <w:pPr>
              <w:jc w:val="center"/>
              <w:rPr>
                <w:rFonts w:hint="eastAsia" w:ascii="Times" w:hAnsi="Times"/>
                <w:b/>
                <w:sz w:val="24"/>
              </w:rPr>
            </w:pPr>
            <w:r>
              <w:rPr>
                <w:rFonts w:hint="eastAsia" w:ascii="Times" w:hAnsi="Times"/>
                <w:b/>
                <w:sz w:val="24"/>
              </w:rPr>
              <w:t>础</w:t>
            </w:r>
          </w:p>
        </w:tc>
        <w:tc>
          <w:tcPr>
            <w:tcW w:w="7154" w:type="dxa"/>
            <w:gridSpan w:val="5"/>
            <w:vAlign w:val="center"/>
          </w:tcPr>
          <w:p>
            <w:pPr>
              <w:widowControl/>
              <w:ind w:firstLine="4457" w:firstLineChars="1850"/>
              <w:jc w:val="center"/>
              <w:rPr>
                <w:rFonts w:hint="eastAsia" w:ascii="Times" w:hAnsi="Times" w:cs="宋体"/>
                <w:b/>
                <w:kern w:val="0"/>
                <w:sz w:val="24"/>
              </w:rPr>
            </w:pPr>
          </w:p>
          <w:p>
            <w:pPr>
              <w:widowControl/>
              <w:ind w:firstLine="4457" w:firstLineChars="1850"/>
              <w:rPr>
                <w:rFonts w:hint="eastAsia" w:ascii="Times" w:hAnsi="Times" w:cs="宋体"/>
                <w:b/>
                <w:kern w:val="0"/>
                <w:sz w:val="24"/>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p>
            <w:pPr>
              <w:jc w:val="center"/>
              <w:rPr>
                <w:rFonts w:hint="eastAsia" w:ascii="Times" w:hAnsi="Time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1368" w:type="dxa"/>
            <w:vAlign w:val="center"/>
          </w:tcPr>
          <w:p>
            <w:pPr>
              <w:jc w:val="center"/>
              <w:rPr>
                <w:rFonts w:hint="eastAsia" w:ascii="Times" w:hAnsi="Times" w:cs="宋体"/>
                <w:b/>
                <w:kern w:val="0"/>
                <w:sz w:val="24"/>
              </w:rPr>
            </w:pPr>
            <w:r>
              <w:rPr>
                <w:rFonts w:hint="eastAsia" w:ascii="Times" w:hAnsi="宋体" w:cs="宋体"/>
                <w:b/>
                <w:kern w:val="0"/>
                <w:sz w:val="24"/>
              </w:rPr>
              <w:t>近</w:t>
            </w:r>
          </w:p>
          <w:p>
            <w:pPr>
              <w:jc w:val="center"/>
              <w:rPr>
                <w:rFonts w:hint="eastAsia" w:ascii="Times" w:hAnsi="Times" w:cs="宋体"/>
                <w:b/>
                <w:kern w:val="0"/>
                <w:sz w:val="24"/>
              </w:rPr>
            </w:pPr>
            <w:r>
              <w:rPr>
                <w:rFonts w:hint="eastAsia" w:ascii="Times" w:hAnsi="宋体" w:cs="宋体"/>
                <w:b/>
                <w:kern w:val="0"/>
                <w:sz w:val="24"/>
              </w:rPr>
              <w:t>期</w:t>
            </w:r>
          </w:p>
          <w:p>
            <w:pPr>
              <w:jc w:val="center"/>
              <w:rPr>
                <w:rFonts w:hint="eastAsia" w:ascii="Times" w:hAnsi="Times" w:cs="宋体"/>
                <w:b/>
                <w:kern w:val="0"/>
                <w:sz w:val="24"/>
              </w:rPr>
            </w:pPr>
            <w:r>
              <w:rPr>
                <w:rFonts w:hint="eastAsia" w:ascii="Times" w:hAnsi="宋体" w:cs="宋体"/>
                <w:b/>
                <w:kern w:val="0"/>
                <w:sz w:val="24"/>
              </w:rPr>
              <w:t>规</w:t>
            </w:r>
          </w:p>
          <w:p>
            <w:pPr>
              <w:jc w:val="center"/>
              <w:rPr>
                <w:rFonts w:hint="eastAsia" w:ascii="Times" w:hAnsi="Times" w:cs="宋体"/>
                <w:b/>
                <w:kern w:val="0"/>
                <w:sz w:val="24"/>
              </w:rPr>
            </w:pPr>
            <w:r>
              <w:rPr>
                <w:rFonts w:hint="eastAsia" w:ascii="Times" w:hAnsi="宋体" w:cs="宋体"/>
                <w:b/>
                <w:kern w:val="0"/>
                <w:sz w:val="24"/>
              </w:rPr>
              <w:t>划</w:t>
            </w:r>
          </w:p>
        </w:tc>
        <w:tc>
          <w:tcPr>
            <w:tcW w:w="7154" w:type="dxa"/>
            <w:gridSpan w:val="5"/>
            <w:vAlign w:val="center"/>
          </w:tcPr>
          <w:p>
            <w:pPr>
              <w:widowControl/>
              <w:jc w:val="center"/>
              <w:rPr>
                <w:rFonts w:hint="eastAsia" w:ascii="Times" w:hAnsi="Times" w:cs="宋体"/>
                <w:b/>
                <w:kern w:val="0"/>
                <w:sz w:val="24"/>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p>
            <w:pPr>
              <w:widowControl/>
              <w:jc w:val="center"/>
              <w:rPr>
                <w:rFonts w:hint="eastAsia" w:ascii="Times" w:hAnsi="Times"/>
                <w:b/>
              </w:rPr>
            </w:pPr>
          </w:p>
        </w:tc>
      </w:tr>
    </w:tbl>
    <w:tbl>
      <w:tblPr>
        <w:tblStyle w:val="4"/>
        <w:tblpPr w:leftFromText="180" w:rightFromText="180" w:vertAnchor="text" w:horzAnchor="page" w:tblpX="1744" w:tblpY="9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1368" w:type="dxa"/>
            <w:vAlign w:val="center"/>
          </w:tcPr>
          <w:p>
            <w:pPr>
              <w:jc w:val="center"/>
              <w:rPr>
                <w:rFonts w:hint="eastAsia" w:ascii="Times" w:hAnsi="Times"/>
                <w:b/>
                <w:sz w:val="24"/>
              </w:rPr>
            </w:pPr>
            <w:r>
              <w:rPr>
                <w:rFonts w:hint="eastAsia" w:ascii="Times" w:hAnsi="Times"/>
                <w:b/>
                <w:sz w:val="24"/>
              </w:rPr>
              <w:t>辅</w:t>
            </w:r>
          </w:p>
          <w:p>
            <w:pPr>
              <w:jc w:val="center"/>
              <w:rPr>
                <w:rFonts w:hint="eastAsia" w:ascii="Times" w:hAnsi="Times"/>
                <w:b/>
                <w:sz w:val="24"/>
              </w:rPr>
            </w:pPr>
            <w:r>
              <w:rPr>
                <w:rFonts w:hint="eastAsia" w:ascii="Times" w:hAnsi="Times"/>
                <w:b/>
                <w:sz w:val="24"/>
              </w:rPr>
              <w:t>助</w:t>
            </w:r>
          </w:p>
          <w:p>
            <w:pPr>
              <w:jc w:val="center"/>
              <w:rPr>
                <w:rFonts w:hint="eastAsia" w:ascii="Times" w:hAnsi="Times"/>
                <w:b/>
                <w:sz w:val="24"/>
              </w:rPr>
            </w:pPr>
            <w:r>
              <w:rPr>
                <w:rFonts w:hint="eastAsia" w:ascii="Times" w:hAnsi="Times"/>
                <w:b/>
                <w:sz w:val="24"/>
              </w:rPr>
              <w:t>证</w:t>
            </w:r>
          </w:p>
          <w:p>
            <w:pPr>
              <w:jc w:val="center"/>
              <w:rPr>
                <w:rFonts w:hint="eastAsia" w:ascii="Times" w:hAnsi="Times"/>
                <w:b/>
                <w:sz w:val="24"/>
              </w:rPr>
            </w:pPr>
            <w:r>
              <w:rPr>
                <w:rFonts w:hint="eastAsia" w:ascii="Times" w:hAnsi="Times"/>
                <w:b/>
                <w:sz w:val="24"/>
              </w:rPr>
              <w:t>明</w:t>
            </w:r>
          </w:p>
          <w:p>
            <w:pPr>
              <w:jc w:val="center"/>
              <w:rPr>
                <w:rFonts w:hint="eastAsia" w:ascii="Times" w:hAnsi="Times"/>
                <w:b/>
                <w:sz w:val="24"/>
              </w:rPr>
            </w:pPr>
            <w:r>
              <w:rPr>
                <w:rFonts w:hint="eastAsia" w:ascii="Times" w:hAnsi="Times"/>
                <w:b/>
                <w:sz w:val="24"/>
              </w:rPr>
              <w:t>材</w:t>
            </w:r>
          </w:p>
          <w:p>
            <w:pPr>
              <w:jc w:val="center"/>
              <w:rPr>
                <w:rFonts w:hint="eastAsia" w:ascii="Times" w:hAnsi="Times"/>
                <w:b/>
                <w:sz w:val="24"/>
              </w:rPr>
            </w:pPr>
            <w:r>
              <w:rPr>
                <w:rFonts w:hint="eastAsia" w:ascii="Times" w:hAnsi="Times"/>
                <w:b/>
                <w:sz w:val="24"/>
              </w:rPr>
              <w:t>料</w:t>
            </w:r>
          </w:p>
        </w:tc>
        <w:tc>
          <w:tcPr>
            <w:tcW w:w="7154" w:type="dxa"/>
          </w:tcPr>
          <w:p>
            <w:pPr>
              <w:rPr>
                <w:rFonts w:hint="eastAsia" w:ascii="Times" w:hAnsi="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trPr>
        <w:tc>
          <w:tcPr>
            <w:tcW w:w="1368" w:type="dxa"/>
            <w:vAlign w:val="center"/>
          </w:tcPr>
          <w:p>
            <w:pPr>
              <w:jc w:val="center"/>
              <w:rPr>
                <w:rFonts w:hint="eastAsia" w:ascii="Times" w:hAnsi="Times"/>
                <w:b/>
                <w:sz w:val="24"/>
              </w:rPr>
            </w:pPr>
            <w:r>
              <w:rPr>
                <w:rFonts w:hint="eastAsia" w:ascii="Times" w:hAnsi="Times"/>
                <w:b/>
                <w:sz w:val="24"/>
              </w:rPr>
              <w:t>申</w:t>
            </w:r>
          </w:p>
          <w:p>
            <w:pPr>
              <w:jc w:val="center"/>
              <w:rPr>
                <w:rFonts w:hint="eastAsia" w:ascii="Times" w:hAnsi="Times"/>
                <w:b/>
                <w:sz w:val="24"/>
              </w:rPr>
            </w:pPr>
            <w:r>
              <w:rPr>
                <w:rFonts w:hint="eastAsia" w:ascii="Times" w:hAnsi="Times"/>
                <w:b/>
                <w:sz w:val="24"/>
              </w:rPr>
              <w:t>报</w:t>
            </w:r>
          </w:p>
          <w:p>
            <w:pPr>
              <w:jc w:val="center"/>
              <w:rPr>
                <w:rFonts w:hint="eastAsia" w:ascii="Times" w:hAnsi="Times"/>
                <w:b/>
                <w:sz w:val="24"/>
              </w:rPr>
            </w:pPr>
            <w:r>
              <w:rPr>
                <w:rFonts w:hint="eastAsia" w:ascii="Times" w:hAnsi="Times"/>
                <w:b/>
                <w:sz w:val="24"/>
              </w:rPr>
              <w:t>单</w:t>
            </w:r>
          </w:p>
          <w:p>
            <w:pPr>
              <w:jc w:val="center"/>
              <w:rPr>
                <w:rFonts w:hint="eastAsia" w:ascii="Times" w:hAnsi="Times"/>
                <w:b/>
                <w:sz w:val="24"/>
              </w:rPr>
            </w:pPr>
            <w:r>
              <w:rPr>
                <w:rFonts w:hint="eastAsia" w:ascii="Times" w:hAnsi="Times"/>
                <w:b/>
                <w:sz w:val="24"/>
              </w:rPr>
              <w:t>位</w:t>
            </w:r>
          </w:p>
          <w:p>
            <w:pPr>
              <w:jc w:val="center"/>
              <w:rPr>
                <w:rFonts w:hint="eastAsia" w:ascii="Times" w:hAnsi="Times"/>
                <w:b/>
                <w:sz w:val="24"/>
              </w:rPr>
            </w:pPr>
            <w:r>
              <w:rPr>
                <w:rFonts w:hint="eastAsia" w:ascii="Times" w:hAnsi="Times"/>
                <w:b/>
                <w:sz w:val="24"/>
              </w:rPr>
              <w:t>意</w:t>
            </w:r>
          </w:p>
          <w:p>
            <w:pPr>
              <w:jc w:val="center"/>
              <w:rPr>
                <w:rFonts w:hint="eastAsia" w:ascii="Times" w:hAnsi="Times"/>
                <w:b/>
                <w:sz w:val="24"/>
              </w:rPr>
            </w:pPr>
            <w:r>
              <w:rPr>
                <w:rFonts w:hint="eastAsia" w:ascii="Times" w:hAnsi="Times"/>
                <w:b/>
                <w:sz w:val="24"/>
              </w:rPr>
              <w:t>见</w:t>
            </w:r>
          </w:p>
        </w:tc>
        <w:tc>
          <w:tcPr>
            <w:tcW w:w="7154" w:type="dxa"/>
          </w:tcPr>
          <w:p>
            <w:pPr>
              <w:widowControl/>
              <w:ind w:firstLine="4578" w:firstLineChars="1900"/>
              <w:jc w:val="left"/>
              <w:rPr>
                <w:rFonts w:ascii="Times" w:hAnsi="Times" w:cs="宋体"/>
                <w:b/>
                <w:kern w:val="0"/>
                <w:sz w:val="24"/>
              </w:rPr>
            </w:pPr>
          </w:p>
          <w:p>
            <w:pPr>
              <w:widowControl/>
              <w:ind w:firstLine="4578" w:firstLineChars="1900"/>
              <w:jc w:val="left"/>
              <w:rPr>
                <w:rFonts w:ascii="Times" w:hAnsi="Times" w:cs="宋体"/>
                <w:b/>
                <w:kern w:val="0"/>
                <w:sz w:val="24"/>
              </w:rPr>
            </w:pPr>
          </w:p>
          <w:p>
            <w:pPr>
              <w:widowControl/>
              <w:ind w:firstLine="4578" w:firstLineChars="1900"/>
              <w:jc w:val="left"/>
              <w:rPr>
                <w:rFonts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ascii="Times" w:hAnsi="Times" w:cs="宋体"/>
                <w:b/>
                <w:kern w:val="0"/>
                <w:sz w:val="24"/>
              </w:rPr>
            </w:pPr>
          </w:p>
          <w:p>
            <w:pPr>
              <w:widowControl/>
              <w:ind w:firstLine="4578" w:firstLineChars="1900"/>
              <w:jc w:val="left"/>
              <w:rPr>
                <w:rFonts w:ascii="Times" w:hAnsi="Times" w:cs="宋体"/>
                <w:b/>
                <w:kern w:val="0"/>
                <w:sz w:val="24"/>
              </w:rPr>
            </w:pPr>
          </w:p>
          <w:p>
            <w:pPr>
              <w:widowControl/>
              <w:ind w:firstLine="4578" w:firstLineChars="1900"/>
              <w:jc w:val="left"/>
              <w:rPr>
                <w:rFonts w:ascii="Times" w:hAnsi="Times" w:cs="宋体"/>
                <w:b/>
                <w:kern w:val="0"/>
                <w:sz w:val="24"/>
              </w:rPr>
            </w:pPr>
            <w:r>
              <w:rPr>
                <w:rFonts w:ascii="Times" w:hAnsi="Times" w:cs="宋体"/>
                <w:b/>
                <w:kern w:val="0"/>
                <w:sz w:val="24"/>
              </w:rPr>
              <w:t>负责人签字：</w:t>
            </w:r>
          </w:p>
          <w:p>
            <w:pPr>
              <w:widowControl/>
              <w:ind w:firstLine="4578" w:firstLineChars="1900"/>
              <w:jc w:val="left"/>
              <w:rPr>
                <w:rFonts w:ascii="Times" w:hAnsi="Times" w:cs="宋体"/>
                <w:b/>
                <w:kern w:val="0"/>
                <w:sz w:val="24"/>
              </w:rPr>
            </w:pPr>
            <w:r>
              <w:rPr>
                <w:rFonts w:ascii="Times" w:hAnsi="Times" w:cs="宋体"/>
                <w:b/>
                <w:kern w:val="0"/>
                <w:sz w:val="24"/>
              </w:rPr>
              <w:t>（</w:t>
            </w:r>
            <w:r>
              <w:rPr>
                <w:rFonts w:hint="eastAsia" w:ascii="Times" w:hAnsi="Times" w:cs="宋体"/>
                <w:b/>
                <w:kern w:val="0"/>
                <w:sz w:val="24"/>
              </w:rPr>
              <w:t>加盖</w:t>
            </w:r>
            <w:r>
              <w:rPr>
                <w:rFonts w:ascii="Times" w:hAnsi="Times" w:cs="宋体"/>
                <w:b/>
                <w:kern w:val="0"/>
                <w:sz w:val="24"/>
              </w:rPr>
              <w:t>公章）</w:t>
            </w:r>
          </w:p>
          <w:p>
            <w:pPr>
              <w:rPr>
                <w:rFonts w:hint="eastAsia" w:ascii="Times" w:hAnsi="Times"/>
              </w:rPr>
            </w:pPr>
            <w:r>
              <w:rPr>
                <w:rFonts w:hint="eastAsia" w:ascii="Times" w:hAnsi="Times" w:cs="宋体"/>
                <w:b/>
                <w:kern w:val="0"/>
                <w:sz w:val="24"/>
              </w:rPr>
              <w:t xml:space="preserve">                                       </w:t>
            </w:r>
            <w:r>
              <w:rPr>
                <w:rFonts w:ascii="Times" w:hAnsi="Times" w:cs="宋体"/>
                <w:b/>
                <w:kern w:val="0"/>
                <w:sz w:val="24"/>
              </w:rPr>
              <w:t>年</w:t>
            </w:r>
            <w:r>
              <w:rPr>
                <w:rFonts w:hint="eastAsia" w:ascii="Times" w:hAnsi="Times" w:cs="宋体"/>
                <w:b/>
                <w:kern w:val="0"/>
                <w:sz w:val="24"/>
              </w:rPr>
              <w:t xml:space="preserve"> </w:t>
            </w:r>
            <w:r>
              <w:rPr>
                <w:rFonts w:ascii="Times" w:hAnsi="Times" w:cs="宋体"/>
                <w:b/>
                <w:kern w:val="0"/>
                <w:sz w:val="24"/>
              </w:rPr>
              <w:t xml:space="preserve">  月</w:t>
            </w:r>
            <w:r>
              <w:rPr>
                <w:rFonts w:hint="eastAsia" w:ascii="Times" w:hAnsi="Times" w:cs="宋体"/>
                <w:b/>
                <w:kern w:val="0"/>
                <w:sz w:val="24"/>
              </w:rPr>
              <w:t xml:space="preserve"> </w:t>
            </w:r>
            <w:r>
              <w:rPr>
                <w:rFonts w:ascii="Times" w:hAnsi="Times" w:cs="宋体"/>
                <w:b/>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1368" w:type="dxa"/>
            <w:vAlign w:val="center"/>
          </w:tcPr>
          <w:p>
            <w:pPr>
              <w:jc w:val="center"/>
              <w:rPr>
                <w:rFonts w:hint="eastAsia" w:ascii="Times" w:hAnsi="Times"/>
                <w:b/>
                <w:sz w:val="24"/>
                <w:lang w:eastAsia="zh-CN"/>
              </w:rPr>
            </w:pPr>
            <w:r>
              <w:rPr>
                <w:rFonts w:hint="eastAsia" w:ascii="Times" w:hAnsi="Times"/>
                <w:b/>
                <w:sz w:val="24"/>
                <w:lang w:eastAsia="zh-CN"/>
              </w:rPr>
              <w:t>市（州）</w:t>
            </w:r>
          </w:p>
          <w:p>
            <w:pPr>
              <w:jc w:val="center"/>
              <w:rPr>
                <w:rFonts w:hint="eastAsia" w:ascii="Times" w:hAnsi="Times"/>
                <w:b/>
                <w:sz w:val="24"/>
                <w:lang w:eastAsia="zh-CN"/>
              </w:rPr>
            </w:pPr>
            <w:r>
              <w:rPr>
                <w:rFonts w:hint="eastAsia" w:ascii="Times" w:hAnsi="Times"/>
                <w:b/>
                <w:sz w:val="24"/>
                <w:lang w:eastAsia="zh-CN"/>
              </w:rPr>
              <w:t>教育</w:t>
            </w:r>
          </w:p>
          <w:p>
            <w:pPr>
              <w:jc w:val="center"/>
              <w:rPr>
                <w:rFonts w:hint="eastAsia" w:ascii="Times" w:hAnsi="Times"/>
                <w:b/>
                <w:sz w:val="24"/>
                <w:lang w:eastAsia="zh-CN"/>
              </w:rPr>
            </w:pPr>
            <w:r>
              <w:rPr>
                <w:rFonts w:hint="eastAsia" w:ascii="Times" w:hAnsi="Times"/>
                <w:b/>
                <w:sz w:val="24"/>
                <w:lang w:eastAsia="zh-CN"/>
              </w:rPr>
              <w:t>行政</w:t>
            </w:r>
          </w:p>
          <w:p>
            <w:pPr>
              <w:jc w:val="center"/>
              <w:rPr>
                <w:rFonts w:hint="eastAsia" w:ascii="Times" w:hAnsi="Times"/>
                <w:b/>
                <w:sz w:val="24"/>
                <w:lang w:eastAsia="zh-CN"/>
              </w:rPr>
            </w:pPr>
            <w:r>
              <w:rPr>
                <w:rFonts w:hint="eastAsia" w:ascii="Times" w:hAnsi="Times"/>
                <w:b/>
                <w:sz w:val="24"/>
                <w:lang w:eastAsia="zh-CN"/>
              </w:rPr>
              <w:t>部门</w:t>
            </w:r>
          </w:p>
          <w:p>
            <w:pPr>
              <w:jc w:val="center"/>
              <w:rPr>
                <w:rFonts w:hint="eastAsia" w:ascii="Times" w:hAnsi="Times"/>
                <w:b/>
                <w:sz w:val="24"/>
              </w:rPr>
            </w:pPr>
            <w:r>
              <w:rPr>
                <w:rFonts w:hint="eastAsia" w:ascii="Times" w:hAnsi="Times"/>
                <w:b/>
                <w:sz w:val="24"/>
              </w:rPr>
              <w:t>审核</w:t>
            </w:r>
          </w:p>
          <w:p>
            <w:pPr>
              <w:jc w:val="center"/>
              <w:rPr>
                <w:rFonts w:hint="eastAsia" w:ascii="Times" w:hAnsi="Times"/>
                <w:b/>
                <w:sz w:val="24"/>
              </w:rPr>
            </w:pPr>
            <w:r>
              <w:rPr>
                <w:rFonts w:hint="eastAsia" w:ascii="Times" w:hAnsi="Times"/>
                <w:b/>
                <w:sz w:val="24"/>
                <w:lang w:eastAsia="zh-CN"/>
              </w:rPr>
              <w:t>意</w:t>
            </w:r>
            <w:r>
              <w:rPr>
                <w:rFonts w:hint="eastAsia" w:ascii="Times" w:hAnsi="Times"/>
                <w:b/>
                <w:sz w:val="24"/>
              </w:rPr>
              <w:t>见</w:t>
            </w:r>
          </w:p>
        </w:tc>
        <w:tc>
          <w:tcPr>
            <w:tcW w:w="7154" w:type="dxa"/>
          </w:tcPr>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ascii="Times" w:hAnsi="Times" w:cs="宋体"/>
                <w:b/>
                <w:kern w:val="0"/>
                <w:sz w:val="24"/>
              </w:rPr>
            </w:pPr>
            <w:r>
              <w:rPr>
                <w:rFonts w:ascii="Times" w:hAnsi="Times" w:cs="宋体"/>
                <w:b/>
                <w:kern w:val="0"/>
                <w:sz w:val="24"/>
              </w:rPr>
              <w:t>负责人签字：</w:t>
            </w:r>
          </w:p>
          <w:p>
            <w:pPr>
              <w:widowControl/>
              <w:ind w:firstLine="4578" w:firstLineChars="1900"/>
              <w:jc w:val="left"/>
              <w:rPr>
                <w:rFonts w:ascii="Times" w:hAnsi="Times" w:cs="宋体"/>
                <w:b/>
                <w:kern w:val="0"/>
                <w:sz w:val="24"/>
              </w:rPr>
            </w:pPr>
            <w:r>
              <w:rPr>
                <w:rFonts w:ascii="Times" w:hAnsi="Times" w:cs="宋体"/>
                <w:b/>
                <w:kern w:val="0"/>
                <w:sz w:val="24"/>
              </w:rPr>
              <w:t>（</w:t>
            </w:r>
            <w:r>
              <w:rPr>
                <w:rFonts w:hint="eastAsia" w:ascii="Times" w:hAnsi="Times" w:cs="宋体"/>
                <w:b/>
                <w:kern w:val="0"/>
                <w:sz w:val="24"/>
              </w:rPr>
              <w:t>加盖</w:t>
            </w:r>
            <w:r>
              <w:rPr>
                <w:rFonts w:ascii="Times" w:hAnsi="Times" w:cs="宋体"/>
                <w:b/>
                <w:kern w:val="0"/>
                <w:sz w:val="24"/>
              </w:rPr>
              <w:t>公章）</w:t>
            </w:r>
          </w:p>
          <w:p>
            <w:pPr>
              <w:rPr>
                <w:rFonts w:ascii="Times" w:hAnsi="Times" w:cs="宋体"/>
                <w:b/>
                <w:kern w:val="0"/>
                <w:sz w:val="24"/>
              </w:rPr>
            </w:pPr>
            <w:r>
              <w:rPr>
                <w:rFonts w:hint="eastAsia" w:ascii="Times" w:hAnsi="Times" w:cs="宋体"/>
                <w:b/>
                <w:kern w:val="0"/>
                <w:sz w:val="24"/>
              </w:rPr>
              <w:t xml:space="preserve">                                       </w:t>
            </w:r>
            <w:r>
              <w:rPr>
                <w:rFonts w:ascii="Times" w:hAnsi="Times" w:cs="宋体"/>
                <w:b/>
                <w:kern w:val="0"/>
                <w:sz w:val="24"/>
              </w:rPr>
              <w:t>年</w:t>
            </w:r>
            <w:r>
              <w:rPr>
                <w:rFonts w:hint="eastAsia" w:ascii="Times" w:hAnsi="Times" w:cs="宋体"/>
                <w:b/>
                <w:kern w:val="0"/>
                <w:sz w:val="24"/>
              </w:rPr>
              <w:t xml:space="preserve"> </w:t>
            </w:r>
            <w:r>
              <w:rPr>
                <w:rFonts w:ascii="Times" w:hAnsi="Times" w:cs="宋体"/>
                <w:b/>
                <w:kern w:val="0"/>
                <w:sz w:val="24"/>
              </w:rPr>
              <w:t xml:space="preserve">  月</w:t>
            </w:r>
            <w:r>
              <w:rPr>
                <w:rFonts w:hint="eastAsia" w:ascii="Times" w:hAnsi="Times" w:cs="宋体"/>
                <w:b/>
                <w:kern w:val="0"/>
                <w:sz w:val="24"/>
              </w:rPr>
              <w:t xml:space="preserve"> </w:t>
            </w:r>
            <w:r>
              <w:rPr>
                <w:rFonts w:ascii="Times" w:hAnsi="Times" w:cs="宋体"/>
                <w:b/>
                <w:kern w:val="0"/>
                <w:sz w:val="24"/>
              </w:rPr>
              <w:t xml:space="preserve">  日</w:t>
            </w:r>
          </w:p>
          <w:p>
            <w:pPr>
              <w:rPr>
                <w:rFonts w:hint="eastAsia" w:ascii="Times" w:hAnsi="Times"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9" w:hRule="atLeast"/>
        </w:trPr>
        <w:tc>
          <w:tcPr>
            <w:tcW w:w="1368" w:type="dxa"/>
            <w:vAlign w:val="center"/>
          </w:tcPr>
          <w:p>
            <w:pPr>
              <w:jc w:val="center"/>
              <w:rPr>
                <w:rFonts w:hint="default" w:ascii="Times" w:hAnsi="Times" w:eastAsia="宋体"/>
                <w:b/>
                <w:sz w:val="24"/>
                <w:lang w:val="en-US" w:eastAsia="zh-CN"/>
              </w:rPr>
            </w:pPr>
            <w:r>
              <w:rPr>
                <w:rFonts w:hint="eastAsia" w:ascii="Times" w:hAnsi="Times"/>
                <w:b/>
                <w:sz w:val="24"/>
                <w:lang w:val="en-US" w:eastAsia="zh-CN"/>
              </w:rPr>
              <w:t>省</w:t>
            </w:r>
          </w:p>
          <w:p>
            <w:pPr>
              <w:jc w:val="center"/>
              <w:rPr>
                <w:rFonts w:hint="eastAsia" w:ascii="Times" w:hAnsi="Times"/>
                <w:b/>
                <w:sz w:val="24"/>
                <w:lang w:val="en-US" w:eastAsia="zh-CN"/>
              </w:rPr>
            </w:pPr>
            <w:r>
              <w:rPr>
                <w:rFonts w:hint="eastAsia" w:ascii="Times" w:hAnsi="Times"/>
                <w:b/>
                <w:sz w:val="24"/>
                <w:lang w:val="en-US" w:eastAsia="zh-CN"/>
              </w:rPr>
              <w:t>教</w:t>
            </w:r>
          </w:p>
          <w:p>
            <w:pPr>
              <w:jc w:val="center"/>
              <w:rPr>
                <w:rFonts w:hint="eastAsia" w:ascii="Times" w:hAnsi="Times"/>
                <w:b/>
                <w:sz w:val="24"/>
                <w:lang w:val="en-US" w:eastAsia="zh-CN"/>
              </w:rPr>
            </w:pPr>
            <w:r>
              <w:rPr>
                <w:rFonts w:hint="eastAsia" w:ascii="Times" w:hAnsi="Times"/>
                <w:b/>
                <w:sz w:val="24"/>
                <w:lang w:val="en-US" w:eastAsia="zh-CN"/>
              </w:rPr>
              <w:t>育</w:t>
            </w:r>
          </w:p>
          <w:p>
            <w:pPr>
              <w:jc w:val="center"/>
              <w:rPr>
                <w:rFonts w:hint="eastAsia" w:ascii="Times" w:hAnsi="Times"/>
                <w:b/>
                <w:sz w:val="24"/>
                <w:lang w:val="en-US" w:eastAsia="zh-CN"/>
              </w:rPr>
            </w:pPr>
            <w:r>
              <w:rPr>
                <w:rFonts w:hint="eastAsia" w:ascii="Times" w:hAnsi="Times"/>
                <w:b/>
                <w:sz w:val="24"/>
                <w:lang w:val="en-US" w:eastAsia="zh-CN"/>
              </w:rPr>
              <w:t>厅</w:t>
            </w:r>
          </w:p>
          <w:p>
            <w:pPr>
              <w:jc w:val="center"/>
              <w:rPr>
                <w:rFonts w:hint="eastAsia" w:ascii="Times" w:hAnsi="Times"/>
                <w:b/>
                <w:sz w:val="24"/>
              </w:rPr>
            </w:pPr>
            <w:r>
              <w:rPr>
                <w:rFonts w:hint="eastAsia" w:ascii="Times" w:hAnsi="Times"/>
                <w:b/>
                <w:sz w:val="24"/>
              </w:rPr>
              <w:t>认</w:t>
            </w:r>
          </w:p>
          <w:p>
            <w:pPr>
              <w:jc w:val="center"/>
              <w:rPr>
                <w:rFonts w:hint="eastAsia" w:ascii="Times" w:hAnsi="Times"/>
                <w:b/>
                <w:sz w:val="24"/>
              </w:rPr>
            </w:pPr>
            <w:r>
              <w:rPr>
                <w:rFonts w:hint="eastAsia" w:ascii="Times" w:hAnsi="Times"/>
                <w:b/>
                <w:sz w:val="24"/>
              </w:rPr>
              <w:t>定</w:t>
            </w:r>
          </w:p>
          <w:p>
            <w:pPr>
              <w:jc w:val="center"/>
              <w:rPr>
                <w:rFonts w:hint="eastAsia" w:ascii="Times" w:hAnsi="Times"/>
                <w:b/>
                <w:sz w:val="24"/>
              </w:rPr>
            </w:pPr>
            <w:r>
              <w:rPr>
                <w:rFonts w:hint="eastAsia" w:ascii="Times" w:hAnsi="Times"/>
                <w:b/>
                <w:sz w:val="24"/>
              </w:rPr>
              <w:t>意</w:t>
            </w:r>
          </w:p>
          <w:p>
            <w:pPr>
              <w:jc w:val="center"/>
              <w:rPr>
                <w:rFonts w:hint="eastAsia" w:ascii="Times" w:hAnsi="Times"/>
                <w:b/>
                <w:sz w:val="24"/>
              </w:rPr>
            </w:pPr>
            <w:r>
              <w:rPr>
                <w:rFonts w:hint="eastAsia" w:ascii="Times" w:hAnsi="Times"/>
                <w:b/>
                <w:sz w:val="24"/>
              </w:rPr>
              <w:t>见</w:t>
            </w:r>
          </w:p>
        </w:tc>
        <w:tc>
          <w:tcPr>
            <w:tcW w:w="7154" w:type="dxa"/>
          </w:tcPr>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hint="eastAsia" w:ascii="Times" w:hAnsi="Times" w:cs="宋体"/>
                <w:b/>
                <w:kern w:val="0"/>
                <w:sz w:val="24"/>
              </w:rPr>
            </w:pPr>
          </w:p>
          <w:p>
            <w:pPr>
              <w:widowControl/>
              <w:ind w:firstLine="4578" w:firstLineChars="1900"/>
              <w:jc w:val="left"/>
              <w:rPr>
                <w:rFonts w:ascii="Times" w:hAnsi="Times" w:cs="宋体"/>
                <w:b/>
                <w:kern w:val="0"/>
                <w:sz w:val="24"/>
              </w:rPr>
            </w:pPr>
            <w:r>
              <w:rPr>
                <w:rFonts w:ascii="Times" w:hAnsi="Times" w:cs="宋体"/>
                <w:b/>
                <w:kern w:val="0"/>
                <w:sz w:val="24"/>
              </w:rPr>
              <w:t>负责人签字：</w:t>
            </w:r>
          </w:p>
          <w:p>
            <w:pPr>
              <w:widowControl/>
              <w:ind w:firstLine="4578" w:firstLineChars="1900"/>
              <w:jc w:val="left"/>
              <w:rPr>
                <w:rFonts w:ascii="Times" w:hAnsi="Times" w:cs="宋体"/>
                <w:b/>
                <w:kern w:val="0"/>
                <w:sz w:val="24"/>
              </w:rPr>
            </w:pPr>
            <w:r>
              <w:rPr>
                <w:rFonts w:ascii="Times" w:hAnsi="Times" w:cs="宋体"/>
                <w:b/>
                <w:kern w:val="0"/>
                <w:sz w:val="24"/>
              </w:rPr>
              <w:t>（</w:t>
            </w:r>
            <w:r>
              <w:rPr>
                <w:rFonts w:hint="eastAsia" w:ascii="Times" w:hAnsi="Times" w:cs="宋体"/>
                <w:b/>
                <w:kern w:val="0"/>
                <w:sz w:val="24"/>
              </w:rPr>
              <w:t>加盖</w:t>
            </w:r>
            <w:r>
              <w:rPr>
                <w:rFonts w:ascii="Times" w:hAnsi="Times" w:cs="宋体"/>
                <w:b/>
                <w:kern w:val="0"/>
                <w:sz w:val="24"/>
              </w:rPr>
              <w:t>公章）</w:t>
            </w:r>
          </w:p>
          <w:p>
            <w:pPr>
              <w:rPr>
                <w:rFonts w:hint="eastAsia" w:ascii="Times" w:hAnsi="Times"/>
              </w:rPr>
            </w:pPr>
            <w:r>
              <w:rPr>
                <w:rFonts w:hint="eastAsia" w:ascii="Times" w:hAnsi="Times" w:cs="宋体"/>
                <w:b/>
                <w:kern w:val="0"/>
                <w:sz w:val="24"/>
              </w:rPr>
              <w:t xml:space="preserve">                                       </w:t>
            </w:r>
            <w:r>
              <w:rPr>
                <w:rFonts w:ascii="Times" w:hAnsi="Times" w:cs="宋体"/>
                <w:b/>
                <w:kern w:val="0"/>
                <w:sz w:val="24"/>
              </w:rPr>
              <w:t>年</w:t>
            </w:r>
            <w:r>
              <w:rPr>
                <w:rFonts w:hint="eastAsia" w:ascii="Times" w:hAnsi="Times" w:cs="宋体"/>
                <w:b/>
                <w:kern w:val="0"/>
                <w:sz w:val="24"/>
              </w:rPr>
              <w:t xml:space="preserve"> </w:t>
            </w:r>
            <w:r>
              <w:rPr>
                <w:rFonts w:ascii="Times" w:hAnsi="Times" w:cs="宋体"/>
                <w:b/>
                <w:kern w:val="0"/>
                <w:sz w:val="24"/>
              </w:rPr>
              <w:t xml:space="preserve">  </w:t>
            </w:r>
            <w:r>
              <w:rPr>
                <w:rFonts w:hint="eastAsia" w:ascii="Times" w:hAnsi="Times" w:cs="宋体"/>
                <w:b/>
                <w:kern w:val="0"/>
                <w:sz w:val="24"/>
              </w:rPr>
              <w:t xml:space="preserve"> </w:t>
            </w:r>
            <w:r>
              <w:rPr>
                <w:rFonts w:ascii="Times" w:hAnsi="Times" w:cs="宋体"/>
                <w:b/>
                <w:kern w:val="0"/>
                <w:sz w:val="24"/>
              </w:rPr>
              <w:t>月</w:t>
            </w:r>
            <w:r>
              <w:rPr>
                <w:rFonts w:hint="eastAsia" w:ascii="Times" w:hAnsi="Times" w:cs="宋体"/>
                <w:b/>
                <w:kern w:val="0"/>
                <w:sz w:val="24"/>
              </w:rPr>
              <w:t xml:space="preserve"> </w:t>
            </w:r>
            <w:r>
              <w:rPr>
                <w:rFonts w:ascii="Times" w:hAnsi="Times" w:cs="宋体"/>
                <w:b/>
                <w:kern w:val="0"/>
                <w:sz w:val="24"/>
              </w:rPr>
              <w:t xml:space="preserve">  日</w:t>
            </w:r>
          </w:p>
        </w:tc>
      </w:tr>
    </w:tbl>
    <w:p/>
    <w:p>
      <w:pPr>
        <w:spacing w:line="44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lang w:val="en-US" w:eastAsia="zh-CN"/>
        </w:rPr>
        <w:t>贵州省</w:t>
      </w:r>
      <w:r>
        <w:rPr>
          <w:rFonts w:hint="eastAsia" w:ascii="方正小标宋简体" w:hAnsi="Calibri" w:eastAsia="方正小标宋简体" w:cs="Times New Roman"/>
          <w:sz w:val="36"/>
          <w:szCs w:val="36"/>
        </w:rPr>
        <w:t>语言文字推广基地评审标准（试行）</w:t>
      </w:r>
    </w:p>
    <w:p>
      <w:pPr>
        <w:spacing w:after="156" w:afterLines="50" w:line="400" w:lineRule="exact"/>
        <w:ind w:firstLine="560" w:firstLineChars="200"/>
        <w:jc w:val="left"/>
        <w:rPr>
          <w:rFonts w:ascii="Times New Roman" w:hAnsi="Times New Roman" w:eastAsia="楷体" w:cs="Times New Roman"/>
          <w:sz w:val="28"/>
          <w:szCs w:val="28"/>
        </w:rPr>
      </w:pPr>
    </w:p>
    <w:tbl>
      <w:tblPr>
        <w:tblStyle w:val="5"/>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924"/>
        <w:gridCol w:w="496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一级</w:t>
            </w:r>
            <w:r>
              <w:rPr>
                <w:rFonts w:ascii="宋体" w:hAnsi="宋体" w:eastAsia="宋体" w:cs="Times New Roman"/>
                <w:b/>
                <w:kern w:val="0"/>
                <w:sz w:val="24"/>
                <w:szCs w:val="24"/>
              </w:rPr>
              <w:t>指标</w:t>
            </w:r>
          </w:p>
        </w:tc>
        <w:tc>
          <w:tcPr>
            <w:tcW w:w="1924" w:type="dxa"/>
            <w:tcBorders>
              <w:bottom w:val="single" w:color="auto" w:sz="4" w:space="0"/>
            </w:tcBorders>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二级指标</w:t>
            </w:r>
          </w:p>
        </w:tc>
        <w:tc>
          <w:tcPr>
            <w:tcW w:w="4960" w:type="dxa"/>
            <w:tcBorders>
              <w:bottom w:val="single" w:color="auto" w:sz="4" w:space="0"/>
            </w:tcBorders>
            <w:vAlign w:val="center"/>
          </w:tcPr>
          <w:p>
            <w:pPr>
              <w:jc w:val="center"/>
              <w:rPr>
                <w:rFonts w:ascii="宋体" w:hAnsi="宋体" w:eastAsia="宋体" w:cs="Times New Roman"/>
                <w:b/>
                <w:kern w:val="0"/>
                <w:sz w:val="24"/>
                <w:szCs w:val="24"/>
              </w:rPr>
            </w:pPr>
            <w:r>
              <w:rPr>
                <w:rFonts w:ascii="宋体" w:hAnsi="宋体" w:eastAsia="宋体" w:cs="Times New Roman"/>
                <w:b/>
                <w:kern w:val="0"/>
                <w:sz w:val="24"/>
                <w:szCs w:val="24"/>
              </w:rPr>
              <w:t>说明</w:t>
            </w:r>
          </w:p>
        </w:tc>
        <w:tc>
          <w:tcPr>
            <w:tcW w:w="842" w:type="dxa"/>
            <w:vAlign w:val="center"/>
          </w:tcPr>
          <w:p>
            <w:pPr>
              <w:jc w:val="center"/>
              <w:rPr>
                <w:rFonts w:ascii="宋体" w:hAnsi="宋体" w:eastAsia="宋体" w:cs="Times New Roman"/>
                <w:b/>
                <w:kern w:val="0"/>
                <w:sz w:val="24"/>
                <w:szCs w:val="24"/>
              </w:rPr>
            </w:pPr>
            <w:r>
              <w:rPr>
                <w:rFonts w:hint="eastAsia" w:ascii="宋体" w:hAnsi="宋体" w:eastAsia="宋体" w:cs="Times New Roman"/>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基本保障</w:t>
            </w:r>
          </w:p>
        </w:tc>
        <w:tc>
          <w:tcPr>
            <w:tcW w:w="1924"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运行管理</w:t>
            </w: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有制度和措施贯彻落实党和国家语言文字方针政策</w:t>
            </w:r>
          </w:p>
        </w:tc>
        <w:tc>
          <w:tcPr>
            <w:tcW w:w="842"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有稳定的经费保障，运行规范</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有稳定的场地、设施保障</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单位重视，</w:t>
            </w:r>
            <w:r>
              <w:rPr>
                <w:rFonts w:hint="eastAsia" w:ascii="仿宋" w:hAnsi="仿宋" w:eastAsia="仿宋" w:cs="仿宋"/>
                <w:color w:val="auto"/>
                <w:kern w:val="0"/>
                <w:sz w:val="24"/>
                <w:szCs w:val="24"/>
              </w:rPr>
              <w:t>提供政策和财、物支持</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restart"/>
            <w:tcBorders>
              <w:bottom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人员队伍</w:t>
            </w:r>
          </w:p>
        </w:tc>
        <w:tc>
          <w:tcPr>
            <w:tcW w:w="4960" w:type="dxa"/>
            <w:tcBorders>
              <w:bottom w:val="single" w:color="auto"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专业人员、管理人员队伍稳定，结构合理</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tcBorders>
              <w:top w:val="single" w:color="auto" w:sz="4" w:space="0"/>
            </w:tcBorders>
            <w:vAlign w:val="center"/>
          </w:tcPr>
          <w:p>
            <w:pPr>
              <w:jc w:val="center"/>
              <w:rPr>
                <w:rFonts w:hint="eastAsia" w:ascii="仿宋" w:hAnsi="仿宋" w:eastAsia="仿宋" w:cs="仿宋"/>
                <w:kern w:val="0"/>
                <w:sz w:val="24"/>
                <w:szCs w:val="24"/>
              </w:rPr>
            </w:pPr>
          </w:p>
        </w:tc>
        <w:tc>
          <w:tcPr>
            <w:tcW w:w="4960" w:type="dxa"/>
            <w:tcBorders>
              <w:top w:val="single" w:color="auto"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负责人</w:t>
            </w:r>
            <w:r>
              <w:rPr>
                <w:rFonts w:hint="eastAsia" w:ascii="仿宋" w:hAnsi="仿宋" w:eastAsia="仿宋" w:cs="仿宋"/>
                <w:kern w:val="0"/>
                <w:sz w:val="24"/>
                <w:szCs w:val="32"/>
              </w:rPr>
              <w:t>在本专业（领域）有良好声誉</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团队业务能力、创新能力、协作精神能满足推广工作需要</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工作基础</w:t>
            </w:r>
          </w:p>
        </w:tc>
        <w:tc>
          <w:tcPr>
            <w:tcW w:w="1924"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成果与特色</w:t>
            </w: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承担</w:t>
            </w:r>
            <w:r>
              <w:rPr>
                <w:rFonts w:hint="eastAsia" w:ascii="仿宋" w:hAnsi="仿宋" w:eastAsia="仿宋" w:cs="仿宋"/>
                <w:kern w:val="0"/>
                <w:sz w:val="24"/>
                <w:szCs w:val="24"/>
                <w:lang w:val="en-US" w:eastAsia="zh-CN"/>
              </w:rPr>
              <w:t>语言文字</w:t>
            </w:r>
            <w:r>
              <w:rPr>
                <w:rFonts w:hint="eastAsia" w:ascii="仿宋" w:hAnsi="仿宋" w:eastAsia="仿宋" w:cs="仿宋"/>
                <w:kern w:val="0"/>
                <w:sz w:val="24"/>
                <w:szCs w:val="24"/>
              </w:rPr>
              <w:t>工作任务等成果突出，优势明显，得到业内认可</w:t>
            </w:r>
          </w:p>
        </w:tc>
        <w:tc>
          <w:tcPr>
            <w:tcW w:w="842"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工作</w:t>
            </w:r>
            <w:r>
              <w:rPr>
                <w:rFonts w:hint="eastAsia" w:ascii="仿宋" w:hAnsi="仿宋" w:eastAsia="仿宋" w:cs="仿宋"/>
                <w:kern w:val="0"/>
                <w:sz w:val="24"/>
                <w:szCs w:val="24"/>
              </w:rPr>
              <w:t>形式和内容有创新、有规模</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前期</w:t>
            </w:r>
            <w:r>
              <w:rPr>
                <w:rFonts w:hint="eastAsia" w:ascii="仿宋" w:hAnsi="仿宋" w:eastAsia="仿宋" w:cs="仿宋"/>
                <w:kern w:val="0"/>
                <w:sz w:val="24"/>
                <w:szCs w:val="24"/>
              </w:rPr>
              <w:t>成果</w:t>
            </w:r>
            <w:r>
              <w:rPr>
                <w:rFonts w:hint="eastAsia" w:ascii="仿宋" w:hAnsi="仿宋" w:eastAsia="仿宋" w:cs="仿宋"/>
                <w:kern w:val="0"/>
                <w:sz w:val="24"/>
                <w:szCs w:val="24"/>
                <w:lang w:val="en-US" w:eastAsia="zh-CN"/>
              </w:rPr>
              <w:t>突出</w:t>
            </w:r>
            <w:r>
              <w:rPr>
                <w:rFonts w:hint="eastAsia" w:ascii="仿宋" w:hAnsi="仿宋" w:eastAsia="仿宋" w:cs="仿宋"/>
                <w:kern w:val="0"/>
                <w:sz w:val="24"/>
                <w:szCs w:val="24"/>
              </w:rPr>
              <w:t>或相关活动特色鲜明</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社会影响与贡献</w:t>
            </w: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在宣传贯彻国家语言文字方针政策、弘扬中华优秀传统文化方面有突出贡献</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获得相关荣誉或表彰</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语言文字工作有良好的</w:t>
            </w:r>
            <w:r>
              <w:rPr>
                <w:rFonts w:hint="eastAsia" w:ascii="仿宋" w:hAnsi="仿宋" w:eastAsia="仿宋" w:cs="仿宋"/>
                <w:kern w:val="0"/>
                <w:sz w:val="24"/>
                <w:szCs w:val="24"/>
              </w:rPr>
              <w:t>社会影响，</w:t>
            </w:r>
            <w:r>
              <w:rPr>
                <w:rFonts w:hint="eastAsia" w:ascii="仿宋" w:hAnsi="仿宋" w:eastAsia="仿宋" w:cs="仿宋"/>
                <w:kern w:val="0"/>
                <w:sz w:val="24"/>
                <w:szCs w:val="24"/>
                <w:lang w:val="en-US" w:eastAsia="zh-CN"/>
              </w:rPr>
              <w:t>具有</w:t>
            </w:r>
            <w:r>
              <w:rPr>
                <w:rFonts w:hint="eastAsia" w:ascii="仿宋" w:hAnsi="仿宋" w:eastAsia="仿宋" w:cs="仿宋"/>
                <w:kern w:val="0"/>
                <w:sz w:val="24"/>
                <w:szCs w:val="24"/>
              </w:rPr>
              <w:t>推广价值</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基地规划</w:t>
            </w:r>
          </w:p>
        </w:tc>
        <w:tc>
          <w:tcPr>
            <w:tcW w:w="1924"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理念与方向</w:t>
            </w: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围绕</w:t>
            </w:r>
            <w:r>
              <w:rPr>
                <w:rFonts w:hint="eastAsia" w:ascii="仿宋" w:hAnsi="仿宋" w:eastAsia="仿宋" w:cs="仿宋"/>
                <w:kern w:val="0"/>
                <w:sz w:val="24"/>
                <w:szCs w:val="24"/>
                <w:lang w:val="en-US" w:eastAsia="zh-CN"/>
              </w:rPr>
              <w:t>国家和省</w:t>
            </w:r>
            <w:r>
              <w:rPr>
                <w:rFonts w:hint="eastAsia" w:ascii="仿宋" w:hAnsi="仿宋" w:eastAsia="仿宋" w:cs="仿宋"/>
                <w:kern w:val="0"/>
                <w:sz w:val="24"/>
                <w:szCs w:val="24"/>
              </w:rPr>
              <w:t>语言文字中心工作，服务大局</w:t>
            </w:r>
          </w:p>
        </w:tc>
        <w:tc>
          <w:tcPr>
            <w:tcW w:w="842"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结合特色，广泛合作，主动服务社会</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推广形式丰富</w:t>
            </w:r>
            <w:r>
              <w:rPr>
                <w:rFonts w:hint="eastAsia" w:ascii="仿宋" w:hAnsi="仿宋" w:eastAsia="仿宋" w:cs="仿宋"/>
                <w:kern w:val="0"/>
                <w:sz w:val="24"/>
                <w:szCs w:val="24"/>
                <w:lang w:val="en-US" w:eastAsia="zh-CN"/>
              </w:rPr>
              <w:t>多样</w:t>
            </w:r>
            <w:r>
              <w:rPr>
                <w:rFonts w:hint="eastAsia" w:ascii="仿宋" w:hAnsi="仿宋" w:eastAsia="仿宋" w:cs="仿宋"/>
                <w:kern w:val="0"/>
                <w:sz w:val="24"/>
                <w:szCs w:val="24"/>
              </w:rPr>
              <w:t>，内容创新</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目标与可行性</w:t>
            </w: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目标清晰，思路明确，特色突出</w:t>
            </w:r>
          </w:p>
        </w:tc>
        <w:tc>
          <w:tcPr>
            <w:tcW w:w="842"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Merge w:val="continue"/>
            <w:vAlign w:val="center"/>
          </w:tcPr>
          <w:p>
            <w:pPr>
              <w:jc w:val="center"/>
              <w:rPr>
                <w:rFonts w:hint="eastAsia" w:ascii="仿宋" w:hAnsi="仿宋" w:eastAsia="仿宋" w:cs="仿宋"/>
                <w:kern w:val="0"/>
                <w:sz w:val="24"/>
                <w:szCs w:val="24"/>
              </w:rPr>
            </w:pPr>
          </w:p>
        </w:tc>
        <w:tc>
          <w:tcPr>
            <w:tcW w:w="1924" w:type="dxa"/>
            <w:vMerge w:val="continue"/>
            <w:vAlign w:val="center"/>
          </w:tcPr>
          <w:p>
            <w:pPr>
              <w:jc w:val="center"/>
              <w:rPr>
                <w:rFonts w:hint="eastAsia" w:ascii="仿宋" w:hAnsi="仿宋" w:eastAsia="仿宋" w:cs="仿宋"/>
                <w:kern w:val="0"/>
                <w:sz w:val="24"/>
                <w:szCs w:val="24"/>
              </w:rPr>
            </w:pPr>
          </w:p>
        </w:tc>
        <w:tc>
          <w:tcPr>
            <w:tcW w:w="496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方案详实，措施具体，具有可行性</w:t>
            </w:r>
          </w:p>
        </w:tc>
        <w:tc>
          <w:tcPr>
            <w:tcW w:w="842" w:type="dxa"/>
            <w:vMerge w:val="continue"/>
            <w:vAlign w:val="center"/>
          </w:tcPr>
          <w:p>
            <w:pPr>
              <w:jc w:val="center"/>
              <w:rPr>
                <w:rFonts w:hint="eastAsia" w:ascii="仿宋" w:hAnsi="仿宋" w:eastAsia="仿宋" w:cs="仿宋"/>
                <w:kern w:val="0"/>
                <w:sz w:val="24"/>
                <w:szCs w:val="24"/>
              </w:rPr>
            </w:pPr>
          </w:p>
        </w:tc>
      </w:tr>
    </w:tbl>
    <w:p>
      <w:pPr>
        <w:rPr>
          <w:rFonts w:hint="eastAsia" w:ascii="仿宋" w:hAnsi="仿宋" w:eastAsia="仿宋" w:cs="仿宋"/>
        </w:rPr>
      </w:pPr>
    </w:p>
    <w:p/>
    <w:sectPr>
      <w:footerReference r:id="rId7" w:type="default"/>
      <w:pgSz w:w="11906" w:h="16838"/>
      <w:pgMar w:top="1418" w:right="1701" w:bottom="1701" w:left="1701" w:header="851" w:footer="992" w:gutter="0"/>
      <w:pgNumType w:fmt="decimal"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155" cy="185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155" cy="185420"/>
                      </a:xfrm>
                      <a:prstGeom prst="rect">
                        <a:avLst/>
                      </a:prstGeom>
                      <a:noFill/>
                      <a:ln>
                        <a:noFill/>
                      </a:ln>
                    </wps:spPr>
                    <wps:txbx>
                      <w:txbxContent>
                        <w:p>
                          <w:pPr>
                            <w:pStyle w:val="2"/>
                            <w:rPr>
                              <w:rStyle w:val="7"/>
                              <w:rFonts w:hint="eastAsia" w:eastAsia="仿宋_GB2312"/>
                              <w:lang w:eastAsia="zh-CN"/>
                            </w:rPr>
                          </w:pPr>
                          <w:r>
                            <w:rPr>
                              <w:rStyle w:val="7"/>
                              <w:rFonts w:hint="eastAsia" w:eastAsia="仿宋_GB2312"/>
                              <w:lang w:eastAsia="zh-CN"/>
                            </w:rPr>
                            <w:t xml:space="preserve">— </w:t>
                          </w:r>
                          <w:r>
                            <w:rPr>
                              <w:rStyle w:val="7"/>
                              <w:rFonts w:hint="eastAsia" w:eastAsia="仿宋_GB2312"/>
                              <w:lang w:eastAsia="zh-CN"/>
                            </w:rPr>
                            <w:fldChar w:fldCharType="begin"/>
                          </w:r>
                          <w:r>
                            <w:rPr>
                              <w:rStyle w:val="7"/>
                              <w:rFonts w:hint="eastAsia" w:eastAsia="仿宋_GB2312"/>
                              <w:lang w:eastAsia="zh-CN"/>
                            </w:rPr>
                            <w:instrText xml:space="preserve"> PAGE  \* MERGEFORMAT </w:instrText>
                          </w:r>
                          <w:r>
                            <w:rPr>
                              <w:rStyle w:val="7"/>
                              <w:rFonts w:hint="eastAsia" w:eastAsia="仿宋_GB2312"/>
                              <w:lang w:eastAsia="zh-CN"/>
                            </w:rPr>
                            <w:fldChar w:fldCharType="separate"/>
                          </w:r>
                          <w:r>
                            <w:rPr>
                              <w:rStyle w:val="7"/>
                              <w:rFonts w:hint="eastAsia" w:eastAsia="仿宋_GB2312"/>
                              <w:lang w:eastAsia="zh-CN"/>
                            </w:rPr>
                            <w:t>3</w:t>
                          </w:r>
                          <w:r>
                            <w:rPr>
                              <w:rStyle w:val="7"/>
                              <w:rFonts w:hint="eastAsia" w:eastAsia="仿宋_GB2312"/>
                              <w:lang w:eastAsia="zh-CN"/>
                            </w:rPr>
                            <w:fldChar w:fldCharType="end"/>
                          </w:r>
                          <w:r>
                            <w:rPr>
                              <w:rStyle w:val="7"/>
                              <w:rFonts w:hint="eastAsia" w:eastAsia="仿宋_GB2312"/>
                              <w:lang w:eastAsia="zh-CN"/>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6pt;width:7.65pt;mso-position-horizontal:outside;mso-position-horizontal-relative:margin;mso-wrap-style:none;z-index:251659264;mso-width-relative:page;mso-height-relative:page;" filled="f" stroked="f" coordsize="21600,21600" o:gfxdata="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5SnVjR&#10;AAAAAwEAAA8AAAAAAAAAAQAgAAAAIgAAAGRycy9kb3ducmV2LnhtbFBLAQIUABQAAAAIAIdO4kD8&#10;j+Na7gEAALMDAAAOAAAAAAAAAAEAIAAAACABAABkcnMvZTJvRG9jLnhtbFBLBQYAAAAABgAGAFkB&#10;AACABQAAAAA=&#10;">
              <v:fill on="f" focussize="0,0"/>
              <v:stroke on="f"/>
              <v:imagedata o:title=""/>
              <o:lock v:ext="edit" aspectratio="f"/>
              <v:textbox inset="0mm,0mm,0mm,0mm" style="mso-fit-shape-to-text:t;">
                <w:txbxContent>
                  <w:p>
                    <w:pPr>
                      <w:pStyle w:val="2"/>
                      <w:rPr>
                        <w:rStyle w:val="7"/>
                        <w:rFonts w:hint="eastAsia" w:eastAsia="仿宋_GB2312"/>
                        <w:lang w:eastAsia="zh-CN"/>
                      </w:rPr>
                    </w:pPr>
                    <w:r>
                      <w:rPr>
                        <w:rStyle w:val="7"/>
                        <w:rFonts w:hint="eastAsia" w:eastAsia="仿宋_GB2312"/>
                        <w:lang w:eastAsia="zh-CN"/>
                      </w:rPr>
                      <w:t xml:space="preserve">— </w:t>
                    </w:r>
                    <w:r>
                      <w:rPr>
                        <w:rStyle w:val="7"/>
                        <w:rFonts w:hint="eastAsia" w:eastAsia="仿宋_GB2312"/>
                        <w:lang w:eastAsia="zh-CN"/>
                      </w:rPr>
                      <w:fldChar w:fldCharType="begin"/>
                    </w:r>
                    <w:r>
                      <w:rPr>
                        <w:rStyle w:val="7"/>
                        <w:rFonts w:hint="eastAsia" w:eastAsia="仿宋_GB2312"/>
                        <w:lang w:eastAsia="zh-CN"/>
                      </w:rPr>
                      <w:instrText xml:space="preserve"> PAGE  \* MERGEFORMAT </w:instrText>
                    </w:r>
                    <w:r>
                      <w:rPr>
                        <w:rStyle w:val="7"/>
                        <w:rFonts w:hint="eastAsia" w:eastAsia="仿宋_GB2312"/>
                        <w:lang w:eastAsia="zh-CN"/>
                      </w:rPr>
                      <w:fldChar w:fldCharType="separate"/>
                    </w:r>
                    <w:r>
                      <w:rPr>
                        <w:rStyle w:val="7"/>
                        <w:rFonts w:hint="eastAsia" w:eastAsia="仿宋_GB2312"/>
                        <w:lang w:eastAsia="zh-CN"/>
                      </w:rPr>
                      <w:t>3</w:t>
                    </w:r>
                    <w:r>
                      <w:rPr>
                        <w:rStyle w:val="7"/>
                        <w:rFonts w:hint="eastAsia" w:eastAsia="仿宋_GB2312"/>
                        <w:lang w:eastAsia="zh-CN"/>
                      </w:rPr>
                      <w:fldChar w:fldCharType="end"/>
                    </w:r>
                    <w:r>
                      <w:rPr>
                        <w:rStyle w:val="7"/>
                        <w:rFonts w:hint="eastAsia" w:eastAsia="仿宋_GB231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4310" cy="1854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4310" cy="185420"/>
                      </a:xfrm>
                      <a:prstGeom prst="rect">
                        <a:avLst/>
                      </a:prstGeom>
                      <a:noFill/>
                      <a:ln>
                        <a:noFill/>
                      </a:ln>
                    </wps:spPr>
                    <wps:txbx>
                      <w:txbxContent>
                        <w:p>
                          <w:pPr>
                            <w:pStyle w:val="2"/>
                            <w:rPr>
                              <w:rStyle w:val="7"/>
                              <w:rFonts w:hint="eastAsia" w:eastAsia="仿宋_GB2312"/>
                              <w:lang w:eastAsia="zh-CN"/>
                            </w:rPr>
                          </w:pPr>
                          <w:r>
                            <w:rPr>
                              <w:rStyle w:val="7"/>
                              <w:rFonts w:hint="eastAsia" w:eastAsia="仿宋_GB2312"/>
                              <w:lang w:eastAsia="zh-CN"/>
                            </w:rPr>
                            <w:t xml:space="preserve">— </w:t>
                          </w:r>
                          <w:r>
                            <w:rPr>
                              <w:rStyle w:val="7"/>
                              <w:rFonts w:hint="eastAsia" w:eastAsia="仿宋_GB2312"/>
                              <w:lang w:eastAsia="zh-CN"/>
                            </w:rPr>
                            <w:fldChar w:fldCharType="begin"/>
                          </w:r>
                          <w:r>
                            <w:rPr>
                              <w:rStyle w:val="7"/>
                              <w:rFonts w:hint="eastAsia" w:eastAsia="仿宋_GB2312"/>
                              <w:lang w:eastAsia="zh-CN"/>
                            </w:rPr>
                            <w:instrText xml:space="preserve"> PAGE  \* MERGEFORMAT </w:instrText>
                          </w:r>
                          <w:r>
                            <w:rPr>
                              <w:rStyle w:val="7"/>
                              <w:rFonts w:hint="eastAsia" w:eastAsia="仿宋_GB2312"/>
                              <w:lang w:eastAsia="zh-CN"/>
                            </w:rPr>
                            <w:fldChar w:fldCharType="separate"/>
                          </w:r>
                          <w:r>
                            <w:rPr>
                              <w:rStyle w:val="7"/>
                              <w:rFonts w:hint="eastAsia" w:eastAsia="仿宋_GB2312"/>
                              <w:lang w:eastAsia="zh-CN"/>
                            </w:rPr>
                            <w:t>9</w:t>
                          </w:r>
                          <w:r>
                            <w:rPr>
                              <w:rStyle w:val="7"/>
                              <w:rFonts w:hint="eastAsia" w:eastAsia="仿宋_GB2312"/>
                              <w:lang w:eastAsia="zh-CN"/>
                            </w:rPr>
                            <w:fldChar w:fldCharType="end"/>
                          </w:r>
                          <w:r>
                            <w:rPr>
                              <w:rStyle w:val="7"/>
                              <w:rFonts w:hint="eastAsia" w:eastAsia="仿宋_GB2312"/>
                              <w:lang w:eastAsia="zh-CN"/>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6pt;width:15.3pt;mso-position-horizontal:outside;mso-position-horizontal-relative:margin;mso-wrap-style:none;z-index:251659264;mso-width-relative:page;mso-height-relative:page;" filled="f" stroked="f" coordsize="21600,21600" o:gfxdata="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k9ltEA&#10;AAADAQAADwAAAAAAAAABACAAAAAiAAAAZHJzL2Rvd25yZXYueG1sUEsBAhQAFAAAAAgAh07iQOg0&#10;lK7tAQAAtAMAAA4AAAAAAAAAAQAgAAAAIAEAAGRycy9lMm9Eb2MueG1sUEsFBgAAAAAGAAYAWQEA&#10;AH8FAAAAAA==&#10;">
              <v:fill on="f" focussize="0,0"/>
              <v:stroke on="f"/>
              <v:imagedata o:title=""/>
              <o:lock v:ext="edit" aspectratio="f"/>
              <v:textbox inset="0mm,0mm,0mm,0mm" style="mso-fit-shape-to-text:t;">
                <w:txbxContent>
                  <w:p>
                    <w:pPr>
                      <w:pStyle w:val="2"/>
                      <w:rPr>
                        <w:rStyle w:val="7"/>
                        <w:rFonts w:hint="eastAsia" w:eastAsia="仿宋_GB2312"/>
                        <w:lang w:eastAsia="zh-CN"/>
                      </w:rPr>
                    </w:pPr>
                    <w:r>
                      <w:rPr>
                        <w:rStyle w:val="7"/>
                        <w:rFonts w:hint="eastAsia" w:eastAsia="仿宋_GB2312"/>
                        <w:lang w:eastAsia="zh-CN"/>
                      </w:rPr>
                      <w:t xml:space="preserve">— </w:t>
                    </w:r>
                    <w:r>
                      <w:rPr>
                        <w:rStyle w:val="7"/>
                        <w:rFonts w:hint="eastAsia" w:eastAsia="仿宋_GB2312"/>
                        <w:lang w:eastAsia="zh-CN"/>
                      </w:rPr>
                      <w:fldChar w:fldCharType="begin"/>
                    </w:r>
                    <w:r>
                      <w:rPr>
                        <w:rStyle w:val="7"/>
                        <w:rFonts w:hint="eastAsia" w:eastAsia="仿宋_GB2312"/>
                        <w:lang w:eastAsia="zh-CN"/>
                      </w:rPr>
                      <w:instrText xml:space="preserve"> PAGE  \* MERGEFORMAT </w:instrText>
                    </w:r>
                    <w:r>
                      <w:rPr>
                        <w:rStyle w:val="7"/>
                        <w:rFonts w:hint="eastAsia" w:eastAsia="仿宋_GB2312"/>
                        <w:lang w:eastAsia="zh-CN"/>
                      </w:rPr>
                      <w:fldChar w:fldCharType="separate"/>
                    </w:r>
                    <w:r>
                      <w:rPr>
                        <w:rStyle w:val="7"/>
                        <w:rFonts w:hint="eastAsia" w:eastAsia="仿宋_GB2312"/>
                        <w:lang w:eastAsia="zh-CN"/>
                      </w:rPr>
                      <w:t>9</w:t>
                    </w:r>
                    <w:r>
                      <w:rPr>
                        <w:rStyle w:val="7"/>
                        <w:rFonts w:hint="eastAsia" w:eastAsia="仿宋_GB2312"/>
                        <w:lang w:eastAsia="zh-CN"/>
                      </w:rPr>
                      <w:fldChar w:fldCharType="end"/>
                    </w:r>
                    <w:r>
                      <w:rPr>
                        <w:rStyle w:val="7"/>
                        <w:rFonts w:hint="eastAsia" w:eastAsia="仿宋_GB231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499EF"/>
    <w:multiLevelType w:val="singleLevel"/>
    <w:tmpl w:val="7E8499EF"/>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jlmMWQyNzJkYTBkZGMzYjIzOGJiMGVlMjM1Y2IifQ=="/>
  </w:docVars>
  <w:rsids>
    <w:rsidRoot w:val="00C9523F"/>
    <w:rsid w:val="000B48E1"/>
    <w:rsid w:val="001A0698"/>
    <w:rsid w:val="00C9523F"/>
    <w:rsid w:val="012D6133"/>
    <w:rsid w:val="0BE20590"/>
    <w:rsid w:val="0D9950A6"/>
    <w:rsid w:val="10590394"/>
    <w:rsid w:val="10682C0B"/>
    <w:rsid w:val="12147B6C"/>
    <w:rsid w:val="14F85CB4"/>
    <w:rsid w:val="17E502BB"/>
    <w:rsid w:val="1B3C022B"/>
    <w:rsid w:val="1B83678C"/>
    <w:rsid w:val="1C0D6310"/>
    <w:rsid w:val="1C1257E9"/>
    <w:rsid w:val="1C513CD5"/>
    <w:rsid w:val="1C6A0542"/>
    <w:rsid w:val="1DC10EFB"/>
    <w:rsid w:val="204519E7"/>
    <w:rsid w:val="20771301"/>
    <w:rsid w:val="22E17588"/>
    <w:rsid w:val="22F61881"/>
    <w:rsid w:val="255C7AFD"/>
    <w:rsid w:val="281F2223"/>
    <w:rsid w:val="28F73F09"/>
    <w:rsid w:val="2A020EEE"/>
    <w:rsid w:val="2CE669A8"/>
    <w:rsid w:val="2E4A0DDD"/>
    <w:rsid w:val="2ED226A2"/>
    <w:rsid w:val="304D7944"/>
    <w:rsid w:val="36D52325"/>
    <w:rsid w:val="383E2F4E"/>
    <w:rsid w:val="391A37D4"/>
    <w:rsid w:val="3ADD586F"/>
    <w:rsid w:val="3AF60391"/>
    <w:rsid w:val="3B40095D"/>
    <w:rsid w:val="3F69301B"/>
    <w:rsid w:val="3FE62F93"/>
    <w:rsid w:val="420C234E"/>
    <w:rsid w:val="425B3DF1"/>
    <w:rsid w:val="42B53F2F"/>
    <w:rsid w:val="43D63892"/>
    <w:rsid w:val="450F5BC1"/>
    <w:rsid w:val="46CB79CD"/>
    <w:rsid w:val="4727374F"/>
    <w:rsid w:val="479A56DB"/>
    <w:rsid w:val="4A262E3B"/>
    <w:rsid w:val="4B172027"/>
    <w:rsid w:val="4D0A16E3"/>
    <w:rsid w:val="4DC04348"/>
    <w:rsid w:val="4ED17F3E"/>
    <w:rsid w:val="50B460C9"/>
    <w:rsid w:val="51701811"/>
    <w:rsid w:val="51AC2043"/>
    <w:rsid w:val="51F162B1"/>
    <w:rsid w:val="54E40049"/>
    <w:rsid w:val="55A201C3"/>
    <w:rsid w:val="58B0084F"/>
    <w:rsid w:val="58D60029"/>
    <w:rsid w:val="5C677619"/>
    <w:rsid w:val="61620D2D"/>
    <w:rsid w:val="61BC5D6C"/>
    <w:rsid w:val="63420A1D"/>
    <w:rsid w:val="665B0925"/>
    <w:rsid w:val="677B7389"/>
    <w:rsid w:val="694120F0"/>
    <w:rsid w:val="6A183D15"/>
    <w:rsid w:val="6D35241B"/>
    <w:rsid w:val="70C679A7"/>
    <w:rsid w:val="70E12CFE"/>
    <w:rsid w:val="714D2374"/>
    <w:rsid w:val="724C62B9"/>
    <w:rsid w:val="770C4F5D"/>
    <w:rsid w:val="790C45E1"/>
    <w:rsid w:val="79970259"/>
    <w:rsid w:val="79DB259E"/>
    <w:rsid w:val="7AC21821"/>
    <w:rsid w:val="7AF53DAA"/>
    <w:rsid w:val="7FF62422"/>
    <w:rsid w:val="F2BFDFC8"/>
    <w:rsid w:val="FF6D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qFormat/>
    <w:uiPriority w:val="0"/>
    <w:rPr>
      <w:rFonts w:ascii="Verdana" w:hAnsi="Verdana" w:eastAsia="仿宋_GB2312" w:cs="Verdana"/>
      <w:kern w:val="0"/>
      <w:sz w:val="24"/>
      <w:szCs w:val="24"/>
      <w:lang w:eastAsia="en-US"/>
    </w:rPr>
  </w:style>
  <w:style w:type="character" w:customStyle="1" w:styleId="8">
    <w:name w:val="页脚 Char"/>
    <w:link w:val="2"/>
    <w:qFormat/>
    <w:uiPriority w:val="99"/>
    <w:rPr>
      <w:sz w:val="18"/>
      <w:szCs w:val="18"/>
    </w:rPr>
  </w:style>
  <w:style w:type="character" w:customStyle="1" w:styleId="9">
    <w:name w:val="页脚 Char1"/>
    <w:basedOn w:val="6"/>
    <w:semiHidden/>
    <w:qFormat/>
    <w:uiPriority w:val="99"/>
    <w:rPr>
      <w:rFonts w:ascii="Calibri" w:hAnsi="Calibri" w:eastAsia="宋体" w:cs="Times New Roman"/>
      <w:sz w:val="18"/>
      <w:szCs w:val="18"/>
    </w:rPr>
  </w:style>
  <w:style w:type="paragraph" w:customStyle="1" w:styleId="10">
    <w:name w:val="List Paragraph"/>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3157</Words>
  <Characters>3166</Characters>
  <Lines>24</Lines>
  <Paragraphs>6</Paragraphs>
  <TotalTime>3</TotalTime>
  <ScaleCrop>false</ScaleCrop>
  <LinksUpToDate>false</LinksUpToDate>
  <CharactersWithSpaces>3385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2018-10-24T15:01:00Z</dcterms:created>
  <dc:creator>USER</dc:creator>
  <cp:lastModifiedBy>jytwlzx</cp:lastModifiedBy>
  <cp:lastPrinted>2022-06-17T08:29:00Z</cp:lastPrinted>
  <dcterms:modified xsi:type="dcterms:W3CDTF">2022-07-05T02:19:12Z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3AAE6D7325DA494797C8C57FBD06324F</vt:lpwstr>
  </property>
</Properties>
</file>