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D9EF4">
      <w:pPr>
        <w:spacing w:line="500" w:lineRule="exact"/>
        <w:rPr>
          <w:rFonts w:hint="eastAsia" w:ascii="宋体" w:hAnsi="宋体" w:eastAsia="宋体" w:cs="宋体"/>
          <w:sz w:val="28"/>
          <w:szCs w:val="28"/>
        </w:rPr>
      </w:pPr>
      <w:bookmarkStart w:id="0" w:name="_GoBack"/>
      <w:bookmarkEnd w:id="0"/>
      <w:r>
        <w:rPr>
          <w:rFonts w:hint="eastAsia" w:ascii="宋体" w:hAnsi="宋体" w:eastAsia="宋体" w:cs="宋体"/>
          <w:sz w:val="28"/>
          <w:szCs w:val="28"/>
        </w:rPr>
        <w:t>附件：</w:t>
      </w:r>
    </w:p>
    <w:p w14:paraId="2CB1E9E1">
      <w:pPr>
        <w:spacing w:line="240" w:lineRule="auto"/>
        <w:jc w:val="center"/>
        <w:rPr>
          <w:rFonts w:ascii="仿宋_GB2312" w:eastAsia="仿宋_GB2312"/>
          <w:b/>
          <w:bCs/>
          <w:sz w:val="40"/>
          <w:szCs w:val="40"/>
        </w:rPr>
      </w:pPr>
      <w:r>
        <w:rPr>
          <w:rFonts w:ascii="仿宋_GB2312" w:eastAsia="仿宋_GB2312"/>
          <w:b/>
          <w:bCs/>
          <w:sz w:val="40"/>
          <w:szCs w:val="40"/>
        </w:rPr>
        <w:t>贵州省</w:t>
      </w:r>
      <w:r>
        <w:rPr>
          <w:rFonts w:hint="eastAsia" w:ascii="仿宋_GB2312" w:eastAsia="仿宋_GB2312"/>
          <w:b/>
          <w:bCs/>
          <w:sz w:val="40"/>
          <w:szCs w:val="40"/>
          <w:lang w:eastAsia="zh-CN"/>
        </w:rPr>
        <w:t>教育厅</w:t>
      </w:r>
      <w:r>
        <w:rPr>
          <w:rFonts w:ascii="仿宋_GB2312" w:eastAsia="仿宋_GB2312"/>
          <w:b/>
          <w:bCs/>
          <w:sz w:val="40"/>
          <w:szCs w:val="40"/>
        </w:rPr>
        <w:t>2025年</w:t>
      </w:r>
      <w:r>
        <w:rPr>
          <w:rFonts w:hint="eastAsia" w:ascii="仿宋_GB2312" w:eastAsia="仿宋_GB2312"/>
          <w:b/>
          <w:bCs/>
          <w:sz w:val="40"/>
          <w:szCs w:val="40"/>
        </w:rPr>
        <w:t>度职业教育科研</w:t>
      </w:r>
      <w:r>
        <w:rPr>
          <w:rFonts w:ascii="仿宋_GB2312" w:eastAsia="仿宋_GB2312"/>
          <w:b/>
          <w:bCs/>
          <w:sz w:val="40"/>
          <w:szCs w:val="40"/>
        </w:rPr>
        <w:t>课题拟立项名单</w:t>
      </w:r>
    </w:p>
    <w:p w14:paraId="0EA79BB6">
      <w:pPr>
        <w:spacing w:line="240" w:lineRule="auto"/>
        <w:jc w:val="center"/>
        <w:rPr>
          <w:rFonts w:hint="eastAsia" w:ascii="仿宋_GB2312" w:eastAsia="仿宋_GB2312"/>
          <w:sz w:val="40"/>
          <w:szCs w:val="40"/>
          <w:lang w:val="en-US" w:eastAsia="zh-CN"/>
        </w:rPr>
      </w:pPr>
      <w:r>
        <w:rPr>
          <w:rFonts w:hint="eastAsia" w:ascii="仿宋_GB2312" w:eastAsia="仿宋_GB2312"/>
          <w:sz w:val="36"/>
          <w:szCs w:val="36"/>
          <w:lang w:val="en-US" w:eastAsia="zh-CN"/>
        </w:rPr>
        <w:t>（排名不分先后）</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4170"/>
        <w:gridCol w:w="6290"/>
        <w:gridCol w:w="1225"/>
        <w:gridCol w:w="1590"/>
      </w:tblGrid>
      <w:tr w14:paraId="0DD8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C5D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重点课题（42项）</w:t>
            </w:r>
          </w:p>
        </w:tc>
      </w:tr>
      <w:tr w14:paraId="3E0F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56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CD9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工作单位</w:t>
            </w:r>
          </w:p>
        </w:tc>
        <w:tc>
          <w:tcPr>
            <w:tcW w:w="2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E3B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课题名称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994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主持人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8A3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研究方向</w:t>
            </w:r>
          </w:p>
        </w:tc>
      </w:tr>
      <w:tr w14:paraId="45A2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C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9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贵州建设职业技术学院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9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基于专业融合的新时代高职美育课程体系构建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——以音乐鉴赏为例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E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杨颖</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0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EC6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4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E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毕节工业职业技术学院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2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人机协同下生成式AI驱动产教融合教材自迭代路径研究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6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曹廷荣</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D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30F5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D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B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贵州护理职业技术学院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F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贵州职业院校海外“贵匠工坊”品牌打造的策略研究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9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代世嗣</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A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0A02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5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0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贵州体育职业学院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8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教育强国三年行动计划下职校公共基础课“跨学科·融产业”项目式教学生态重构研究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F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陈洁琼</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B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5C7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A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F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贵州工业职业技术学院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5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行业产教共同体建设背景下贵州特色优势产业高职专业人才培养模式研究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3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张明赞</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C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3BB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E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0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6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终身教育背景下开放教育与职业教育协同育人模式创新与实践研究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王祥</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4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526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E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9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5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贵州职业院校“职教出海”模式及实践的比较研究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A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3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168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6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F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贵州轻工职业大学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2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产教融合背景下高等职业教育协同治理影响因素及作用路径研究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4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熊月铭</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B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413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A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9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遵义医药高等专科学校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B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数字化转型背景下产教融合实训基地建设模式研究——以遵义医专康养现代产业学院为例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B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F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61E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7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2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黔东南民族职业技术学院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C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高职院校AI通识教育课程构建研究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2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2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E6F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1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C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黔南民族医学高等专科学校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9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新版专业教学标准背景下高职护理专业课程质量保障体系构建与实践研究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安晓妤</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E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D64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0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C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仁怀市中等职业学校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5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“双师型”名师（名匠）培养培训基地建设路径研究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E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刘秀梅</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4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E9B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1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5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铜仁职业技术大学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F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百年中国职教工匠精神的政策话语变迁及当代启示研究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8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李瑛</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F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0066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3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0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贵州电子商务职业技术学院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0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产业需求导向下数字孪生技术赋能职业院校“金课”的开发与建设研究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8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肖洁</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3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32A2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D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C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贵州电子商务职业技术学院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2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周边命运共同体视域下“贵匠工坊”建设模式及标准研究与实践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C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胡小会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E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41A8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4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六盘水职业技术学院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9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护理专业“3+2”中高职贯通课程衔接机制与职业能力递进式培养路径研究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7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张月华</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D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171F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6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8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铜仁市碧江区中等职业学校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3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AI赋能中职信息技术大单元主题-任务式教学设计与实践研究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F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李茜</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7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74C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A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A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贵州经贸职业技术学院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E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高质量发展背景下职业院校教师科研能力提升路径与策略研究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E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周云竹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E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7105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B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8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安顺城市服务职业学校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C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职业基础教育定位下中职计算机专业群数智素养颗粒式生成机制与实践路径研究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A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张洪文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0C4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8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8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贵州机电职业技术学院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D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贵州职业院校“职教出海”模式及实践的比较研究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E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付铖</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7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7ED1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8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A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贵州健康职业学院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B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新质生产力视域下高职智养专业产教融合人才培养模式的探索与实践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4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隋瑾</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E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0F1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D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5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贵州建设职业技术学院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0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思政引领力视域下高职院校发挥思政课关键课程作用研究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B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李波</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0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54E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5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D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3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协调治理视域下贵州省“3+2”中高职贯通人才培养创新机制研究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9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姜文丽</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8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604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B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E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岑巩县中等职业学校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D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县域综合高中职普融通路径的实践探索与机制创新研究—以岑巩县综合高级中学为例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A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罗成翰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1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67FE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D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5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贵州城市职业学院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1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AI驱动贵州高职重塑教育生态系统路径研究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8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韩成娇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A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4E7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0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8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黔东南民族职业技术学院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A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协同推进贵州民族地区职业技术补偿教育与铸牢中华民族共同体意识研究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3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刘志贻</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1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4674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4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0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C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职业教育市域产教联合体赋能贵州先进装备制造现场工程师培养机制研究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5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吴文杰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5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CD0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1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0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盘州市职业技术学校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C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数字化转型为导向，产教融合背景下职业院校新形态教材的开发与应用研究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D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柴颖</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9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686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A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E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毕节医学高等专科学校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A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融合与创新：职院院校马院+书院双院协同开展医学生生命价值观教育路径研究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1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李海龙</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E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7E5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F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6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3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教育数字化背景下高职体育选修课新形态教材开发与应用研究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8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康长菊</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6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B6F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B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F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贵阳康养职业大学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E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职普融通背景下贵州省“3+4”中本贯通人才培养体系的探索与实践研究——以护理专业为例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E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张明月</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8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3A9B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0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4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遵义医药高等专科学校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D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2025职业教育新标准下遵义地区“校地协同”基层卫生人才培养调研与实践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C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徐广敏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A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CF8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8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B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毕节市财贸学校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A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职普融通背景下综合高中一体化建设研究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0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孙良坤</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E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2BD7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D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C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正安县中等职业学校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E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数字化转型下职业院校“双师型”名师（名匠）培训基地协同赋能路径研究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E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杨兴国</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9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694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F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E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六盘水职业技术学院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D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新时代美育课程中国古典舞与经典文化双模态赋能高职护理专业实践研究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2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蒋先梅</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B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1D4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0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9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安顺职业技术学院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2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贵州省职业教育“3+2”中高职贯通人才培养体系的探索与实践研究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1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段冰滢</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9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2B4D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7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3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贵州开放大学（贵州职业技术学院）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A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终身教育背景下开放教育与职业教育协同育人模式创新探索与实践——以社会工作专业建设为例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C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07E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F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C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贵州食品工程职业学院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4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基于项目课程的高职美育课程与专业课程融合机制构建研究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杨徐嵘</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9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3680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C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9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都匀市中等职业技术学校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5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新形态教材背景下民族地区中职校本教材开发与实践研究—以非遗传统技艺《民族拼布》为例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C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石正全</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4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EDF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3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9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贵州特殊教育中等职业技术学校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6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残健融合背景下特殊中职教育“双师型”教师践行教育家精神路径研究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4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王廷婷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3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5825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5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8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C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贵州省职业教育“3+2”中高职贯通人才培养体系的探索与实践—以毕节职业技术学院为例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6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沙吉俊</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A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7553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9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2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黔东南理工职业学院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4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贵州省职业教育“3+2”中高职贯通人才培养体系的政策逻辑、实践探索与进路调适研究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A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周贵琴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2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1DED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E62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一般课题（56项）</w:t>
            </w:r>
          </w:p>
        </w:tc>
      </w:tr>
      <w:tr w14:paraId="473D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79D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523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工作单位</w:t>
            </w:r>
          </w:p>
        </w:tc>
        <w:tc>
          <w:tcPr>
            <w:tcW w:w="2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F43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课题名称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C75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主持人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EF3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研究方向</w:t>
            </w:r>
          </w:p>
        </w:tc>
      </w:tr>
      <w:tr w14:paraId="53E2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7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F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贵州机电职业技术学院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7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数字孪生技术赋能职业院校“金课”开发与产业对接机制研究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1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张宏龙</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7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3B67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A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A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贵州工贸职业学院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6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AI赋能乡村振兴背景下的农村电子商务工匠人才培育模式的创新与实践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B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黄教珍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807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F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C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遵义市职教中心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（遵义市红花岗区中等职业学校）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2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“少而精”背景下贵州省中职学校关键办学能力提升研究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3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韩勇康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5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35FC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3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遵义市职业技术学校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8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基于数智平台的中职课堂教学质量评估与诊改的实践研究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D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黄贵洪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1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7DF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8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4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榕江县中等职业学校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1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凝聚强大的思政引领力视域下中职学校思政课关键课程作用研究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7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刘一良</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B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352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E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A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贵州经贸职业技术学院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D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人口老龄化与少子化背景下职业教育转型发展研究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9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刘进</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C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5EA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5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5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贵州机电职业技术学院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1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新质生产力驱动高端装备制造产教融合实训基地动态响应共建模式研究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1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张悦鹏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0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308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B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5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贵州经贸职业技术学院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1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人机协同视域下职业教育“双师型”教师AI-TPACK发展机制与路径研究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9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9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9ED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3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D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铜仁职业技术大学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3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“新双高”背景下高水平专业群建设的制度体系研究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1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韩炎坪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7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7FC6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F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D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毕节工业职业技术学院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E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贵州省职业教育中高本协同发展路径研究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6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伍绍平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4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6AB7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5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贵州装备制造职业学院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8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数字化转型背景下装备制造类专业群“虚实结合”产教融合实训基地建设模式创新研究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C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唐宁</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2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6C8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D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7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贵州电子信息职业技术学院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1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知识图谱赋能的高职软件技术专业“岗课赛证”一体化数字资源开发与应用研究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E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朱希伟</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B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0E2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4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C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贵州财经职业学院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1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数智化转型背景下贵州职业教育思政课程资源开发与应用研究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F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王慜</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6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057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E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D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贵州经贸职业技术学院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A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人工智能驱动的大数据技术专业学生岗位胜任力评估模型构建与应用研究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3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林家全</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6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16DB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8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8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C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教育强国背景下新质生产力与产教融合双向赋能贵州职业教育高质量发展的探索与实践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7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何园园</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0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30BE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D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8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贵州传媒职业学院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3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教育强国建设背景下职业教育高质量发展的困境与对策研究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4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陶毅</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B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63F4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1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D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1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贵州红色文化融入高职思政课“三化四维五式”实践教学模式研究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B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李成霞</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7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A96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3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7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贵州水利水电职业技术学院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0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生成式人工智能驱动的职业教育课程与行业需求动态对接研究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3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徐盈新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C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1557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C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7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贵州电子商务职业技术学院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D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职业教育市域产教联合体协同建设研究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7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龚陈</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7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3702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6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6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7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产教融合视域下高职跨境电商人才培养与贵州特色产业协同发展路径研究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F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杨璐嘉</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6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04E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E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5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贵州轻工职业大学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3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职业院校知识产权素养教育模式与优化策略研究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2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罗道坚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E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269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1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E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黔南民族幼儿师范高等专科学校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B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“生态－数字－就业”协同促进我省高职院校毕业生高质量就业策略研究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0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B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48D0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3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6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贵州交通职业大学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1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职业本科路桥工程专业新形态教材的开发研究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7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刘莉</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9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A91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A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8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黔东南民族职业技术学院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4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生成式人工智能赋能大数据财务分析新形态教材开发与实践研究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D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陈晓明</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C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9B5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D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A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贵州电子信息职业技术学院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C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面向“六大产业基地”的职业院校智能制造技术服务模式与策略研究终版</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F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张南楠</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0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4771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C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A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贵州财经职业学院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4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“五金”协同驱动下高职金融服务与管理专业数字化课程资源开发与应用模式研究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6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石林艳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7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3554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F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9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思南县中等职业学校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A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名师工作室引领下的“三维四阶”中职教师成长共同体构建与实践路径</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F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李波</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4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ADD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9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9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贵州建设职业技术学院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2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产教融合背景下“教、赛、学”三位一体的师生能力提升模式研究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F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1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F11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F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5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六盘水幼儿师范高等专科学校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2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岗课赛证融通下数字化赋能高职学前教育专业学生技能提升路径研究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E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C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941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E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纳雍县中等职业学校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4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职普融通背景下贵州省中职学校综合高中建设的政策优化与实践路径研究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A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刘元友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5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6F81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4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1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0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校企社联动视域下非遗美育资源融入社区教育的实践机制研究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D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康宗社</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4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55B9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0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2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毕节工业职业技术学院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9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新质生产力背景下AIGC赋能职业教育专业教学变革研究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A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卢晨辰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1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D62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7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E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贵州农业职业学院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6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产教融合背景下服务贵州“黔茶”发展“教、赛、学”三位一体师生能力提升模式探索</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0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王国琴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2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5B7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E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0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贵州食品工程职业学院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F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基于数字化转型的农产品物流数字人才培养体系的构建与实践研究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A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花梦颖</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1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3FD9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0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毕节医学高等专科学校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4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面向职业医学教育的知识图谱构建与应用研究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7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张和平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E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44FE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B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8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贵州省教育科学院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6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贵州省特殊职业教育体系建设路径研究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6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D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06CB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0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8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贵州护理职业技术学院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B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促进贵州省高职院校毕业生高质量就业策略研究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9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刘灿</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7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09AF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1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6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毕节市七星关区中等职业学校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1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赛教融通、学练并重：产教融合驱动汽修专业实践能力提升教学改革研究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9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华重跃</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F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3781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4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E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贵州农业职业学院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8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AIGC时代贵州高职院校教师数字化教学能力提升路径研究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A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戴馨</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9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379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C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2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贵州护理职业技术学院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A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产教融合背景下贵州省护理专业“3+2”中高职贯通人才培养模式的研究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2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郑翔云</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5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2544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A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5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贵州电子科技职业学院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1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高职教师科研能力提升的数智赋能机制研究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C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魏婷婷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0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4C7D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C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7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黔南民族幼儿师范高等专科学校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C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职业院校教师科研能力提升路径与对策研究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F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9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4E89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5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5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贵州工程职业学院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0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高职医卫类学生核心岗位胜任力培养体系优化与实证研究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9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张浩波</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A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F7D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C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1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贵州轻工职业大学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B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“双高”背景下贵州高职院校国防教育全程多元育人模式创新探索与实践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F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盛真强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4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CE6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5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B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德江县中等职业学校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4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乡村振兴视域下职业教育与乡村文化传承融合的创新与实践研究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9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宋应周</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9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601D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8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4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贵州护理职业技术学院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6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体医融合视角下高职护理专业学生运动康复知识与技能培养体系构建研究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B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金振洲</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D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198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8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8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贵州财经职业学院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8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基于政校企三重螺旋理论的“职教出海”模式创新与实践研究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5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袁思源</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8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028C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E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E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贵州盛华职业学院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3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民办高职院校“马院+书院”协同育人模式的构建与实践路径研究——以贵州盛华职业学院为例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F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张辉伟</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7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17D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3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7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六盘水市水城区职业技术学校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F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生成式人工智能赋能贵州县域中职公共基础课课堂互动与评价机制研究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5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孔利杰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0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8D3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6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E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瓮安县中等职业学校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F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人工智能赋能县域中职“岗课赛证”四维融通跨学科竞赛育人模式构建与实践研究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7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张应洪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4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F27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1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D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贵州开放大学（贵州职业技术学院）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8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职业院校教师科研能力提升路径与策略研究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9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林长松</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0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4D3D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2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4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贵州工业职业技术学院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A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产教融合视域下高职自动化类专业教师数字化教学能力提升路径研究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5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尹荣玲</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B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553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C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3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贵州建设职业技术学院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F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AI赋能高职工程管理课程体系建设与应用研究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4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杨意志</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C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55F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C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D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黔南民族幼儿师范高等专科学校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E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体卫融合背景下社区老年运动健康管理人才培养研究——基于贵州省“15分钟健身圈”的实践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0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陈振宇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6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5BFF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9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C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兴义市中等职业学校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8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低生育趋势下中职幼儿保育专业托幼一体化培养路径研究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0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钟德珍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79F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B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E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贵州轻工职业大学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5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贵州省职业院校助力赤水河上游酒企文化价值提升研究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1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吴寿锋</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C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191B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8D6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青年课题（52项）</w:t>
            </w:r>
          </w:p>
        </w:tc>
      </w:tr>
      <w:tr w14:paraId="71E1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F1A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4EA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工作单位</w:t>
            </w:r>
          </w:p>
        </w:tc>
        <w:tc>
          <w:tcPr>
            <w:tcW w:w="2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0A4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课题名称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C48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主持人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4A1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研究方向</w:t>
            </w:r>
          </w:p>
        </w:tc>
      </w:tr>
      <w:tr w14:paraId="6040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2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9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贵州省交通运输学校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4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职普融通背景下贵州省“3+4”中本贯通汽车类人才培养体系的探索与实践研究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C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高子珺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5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020C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8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4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贵州建设职业技术学院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5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数字孪生技术赋能贵州高职院校“金课”建设的产教协同创新研究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4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冉琴琴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4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12B9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5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6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D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贵州职业院校海外“贵匠工坊”品牌打造的策略研究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8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潘明静</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E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2720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B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4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F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“联邦机器学习”驱动的贵州高职红色教学资源智能共享路径研究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D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尹湘旭</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F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674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2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3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黔南民族医学高等专科学校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9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民族地区高职高专生“慢就业”：群体画像、生成逻辑与协同治理研究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C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丁秋香</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A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4C31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6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8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贵州开放大学（贵州职业技术学院）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F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数智赋能职业院校教师科研能力的内在机理及其跃升路径研究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1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孙婷婷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4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460D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C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E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安顺市民族中等职业学校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8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文旅融合视域下中职中餐烹饪专业“四学四融”成长型技能人才培养路径研究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9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敖润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6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4A5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2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9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贵州轻工职业大学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7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面向中国—东盟特色产业共同体的贵州职教国际化与区域产业链升级互动路径研究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A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李瑶</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9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7203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C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3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贵州护理职业技术学院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0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数字化转型背景下“师-生-AI”协同教学资源开发与应用研究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C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李贤</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5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7CF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3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4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贵州工贸职业学院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D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生成式AI赋能高职艺术设计专业实践教学体系优化研究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8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文晨</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6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CE1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A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9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沿河土家族自治县中等职业学校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3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数字化赋能中职数学与专业融合的“三线六阶”教学模式创新实践研究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0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文丽娜</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9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C17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7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D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贵州航天职业技术学院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E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人工智能大模型在职业院校Java编程实践教学中的应用研究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4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赵素芳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2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7B24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1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5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贵州健康职业学院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E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人工智能赋能贵州职业院校“金课”建设路径研究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A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谌志亮</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F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r w14:paraId="0686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F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1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贵州水利水电职业技术学院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1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高等职业院校教师有组织科研能力提升路径与策略研究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D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王菲</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0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3348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5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8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铜仁幼儿师范高等专科学校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F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“少而精”背景下贵州省中职学校关键办学能力提升研究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C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吴培杰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D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4761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3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C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5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“电动贵州”与产业数字化双重驱动下高职新能源汽车高技能人才核心能力重塑研究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1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徐柱</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C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CD0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1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D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贵州电子商务职业技术学院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3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校企双元视域下“活页式+数字化”双融教材开发与实践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5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翁建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8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A49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0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D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黔南民族职业技术学院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E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基于“文化浸润·数字赋能·体技融合”的高职新形态体育教材体系重构</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5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邢群利</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B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3B99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2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8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贵州交通职业大学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7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数智时代高职院校学生精神素养培育研究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7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邵惠敏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3E31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B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5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铜仁幼儿师范高等专科学校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9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数智技术赋能高职院校思想政治教育的内在机理与实现路径研究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2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于淑燕</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5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A71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4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6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晴隆县职业教育培训中心</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D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乡村振兴视域下茶旅融合型实训基地建设研究——以贵州中职校“校-企-村”共建模式为例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A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李旭</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4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08A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9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6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贵州食品工程职业学院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8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技能型社会建设视域下职业院校“马院+书院”协同育人实践路径研究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9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李永佳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D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4CD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3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5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贵州工业职业技术学院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8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新质生产力背景下高职院校政校行企“四导师制”就业育人路径研究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4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李萱</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1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6363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0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C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2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基于内容分析法的贵州职业教育产教融合政策工具分类与优化策略研究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A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李沁璜</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E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0452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5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7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黔西南民族职业技术学院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0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四阶螺旋驱动：实训科研一体化赋能高职院校教师科研能力路径研究——以密蒙花开发为例</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6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徐家怡</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D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8B3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5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8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贵州交通职业大学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8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职业本科现代物流管理专业人才培养体系构建研究与实践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C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6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814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5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5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安顺市民族中等职业学校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7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中职电商专业职场应用写作与表达新形态教材开发与应用研究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A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邵正兰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A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7C3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C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6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贵州电子科技职业学院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4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贵州高职院校“马院+书院”协同育人实践路径研究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A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陈欣</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E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77C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4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C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贵州水利水电职业技术学院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D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高职美术课程“模块+非遗”改革：专业教学与行为育人机制的联动研究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B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段苏玲</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E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DBE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3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0209">
            <w:pPr>
              <w:keepNext w:val="0"/>
              <w:keepLines w:val="0"/>
              <w:widowControl/>
              <w:suppressLineNumbers w:val="0"/>
              <w:ind w:firstLine="960" w:firstLineChars="4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罗甸县中等职业学校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4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数智化时代县域中职学校教师数字化应用能力提升的实践研究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1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梁厚亚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8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6DF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E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6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息烽县中等职业学校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职业教育与社区教育融合发展的实践路径研究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B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杨丹</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1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23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C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4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贵州轻工职业大学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F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高职本科生积极社会心态的形成机理与培育路径研究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5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黄世伍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B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279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A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毕节工业职业技术学院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E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四链协同背景下贵州高职院校职普融通的生态构建与实施路径研究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F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2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275F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4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2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贵州电子信息职业技术学院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5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人工智能技术赋能高职艺术设计专业美育创新教学模式研究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E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张逸飞</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F09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A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B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毕节医学高等专科学校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7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产教深度融合视域下中药学专业“黔药同育，校地链合”实训基地建设与实践路径研究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0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成小璐</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E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6D3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E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2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贵州交通职业大学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D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职业教育与非遗传承耦合机制下“数字音乐文旅”微专业建设模式研究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4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周运华</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A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245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2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A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贵州水利水电职业技术学院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2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基于数字化转型的地质学基础课程资源开发与应用研究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C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E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80F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F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B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黔东南中等职业技术学校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6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贵州民族地区职业教育与社区教育融合发展的实践路径研究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D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杨仁伟</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C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793A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1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9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黔南民族医学高等专科学校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A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基于“五育并举”的高职《药理学》课程协同育人机制研究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B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陈林</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7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279B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F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5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贵州开放大学（贵州职业技术学院）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5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新“双高”背景下高职院校增强服务产业发展能力研究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F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宋晓玉</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8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20DA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B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3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贵州健康职业学院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F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人工智能技术赋能高职英语教师数字化教学能力提升“四阶进化”路径研究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B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季瑞婕</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7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5631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0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7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贵州工业职业技术学院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6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中国式现代化融入高职院校思政课关键课程作用发挥路径研究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6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严芳</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7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EEC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B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8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贵州电子科技职业学院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0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凝聚强大思政引领力背景下高职院校发挥思政课关键课程作用实践研究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F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蒋婷婷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B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242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A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D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黔南民族医学高等专科学校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F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“健康中国”战略下贵州高职体育保健与康复专业体美融合育人的实践路径研究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D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石国建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F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4ADE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B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6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黔南民族职业技术学院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F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教育数字化背景下“学、研、训、赛、创”五位一体的职业院校人才培养模式探索</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7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付颖</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4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6560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6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2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贵阳康养职业大学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7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数字孪生技术赋能职业院校金课开发与产业对接机制研究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3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徐明举</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8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D76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9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3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安顺职业技术学院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9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贵州高职院校数字化转型成熟度模型构建及应用研究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6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郑余建</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3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B2F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3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E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黔东南民族职业技术学院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9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贵州高职院校家庭经济困难学生就业支持体系精准构建与实施路径研究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8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杨殿毅</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5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政策研究</w:t>
            </w:r>
          </w:p>
        </w:tc>
      </w:tr>
      <w:tr w14:paraId="79CB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D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D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铜仁职业技术大学</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C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数智时代职业本科院校思政课教师教学能力提升策略研究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B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程磊</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D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1229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B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2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遵义医药高等专科学校</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E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传统养生体育课程在中医药文化认同培育中的机制分析与路径构建——基于互动仪式链理论视角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F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肖文杉</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8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71FE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C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C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贵州农业职业学院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9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产教融合背景下人工智能赋能宠物医疗技术专业“三教”改革的实践路径研究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彭琼</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5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w:t>
            </w:r>
          </w:p>
        </w:tc>
      </w:tr>
      <w:tr w14:paraId="09F0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D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5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毕节职业技术学院</w:t>
            </w:r>
          </w:p>
        </w:tc>
        <w:tc>
          <w:tcPr>
            <w:tcW w:w="2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B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聚焦茶产业：新“双高”背景下高职院校增强服务产业发展能力研究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4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D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技术应用</w:t>
            </w:r>
          </w:p>
        </w:tc>
      </w:tr>
    </w:tbl>
    <w:p w14:paraId="7B3BB336">
      <w:pPr>
        <w:spacing w:line="500" w:lineRule="exact"/>
        <w:jc w:val="left"/>
        <w:rPr>
          <w:rFonts w:hint="default" w:ascii="仿宋_GB2312" w:eastAsia="仿宋_GB2312"/>
          <w:sz w:val="32"/>
          <w:szCs w:val="32"/>
          <w:lang w:val="en-US" w:eastAsia="zh-CN"/>
        </w:rPr>
      </w:pPr>
    </w:p>
    <w:sectPr>
      <w:footerReference r:id="rId3"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D7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94F55">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D94F55">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7F"/>
    <w:rsid w:val="00223915"/>
    <w:rsid w:val="00297A26"/>
    <w:rsid w:val="002F6B7F"/>
    <w:rsid w:val="004437CE"/>
    <w:rsid w:val="00456D52"/>
    <w:rsid w:val="0047767E"/>
    <w:rsid w:val="00493686"/>
    <w:rsid w:val="004978E9"/>
    <w:rsid w:val="005A7F71"/>
    <w:rsid w:val="00820B88"/>
    <w:rsid w:val="009D4008"/>
    <w:rsid w:val="00A133B0"/>
    <w:rsid w:val="00C1357C"/>
    <w:rsid w:val="00DB3DEA"/>
    <w:rsid w:val="00E04664"/>
    <w:rsid w:val="00E102A9"/>
    <w:rsid w:val="00E32471"/>
    <w:rsid w:val="00FC27EB"/>
    <w:rsid w:val="093D372F"/>
    <w:rsid w:val="10946693"/>
    <w:rsid w:val="14A1361E"/>
    <w:rsid w:val="4629325F"/>
    <w:rsid w:val="47260874"/>
    <w:rsid w:val="4F5D2F7B"/>
    <w:rsid w:val="6379140B"/>
    <w:rsid w:val="6D25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1 字符"/>
    <w:basedOn w:val="9"/>
    <w:link w:val="2"/>
    <w:qFormat/>
    <w:uiPriority w:val="9"/>
    <w:rPr>
      <w:rFonts w:ascii="宋体" w:hAnsi="宋体" w:eastAsia="宋体" w:cs="宋体"/>
      <w:b/>
      <w:bCs/>
      <w:kern w:val="36"/>
      <w:sz w:val="48"/>
      <w:szCs w:val="48"/>
    </w:rPr>
  </w:style>
  <w:style w:type="character" w:customStyle="1" w:styleId="14">
    <w:name w:val="标题 2 字符"/>
    <w:basedOn w:val="9"/>
    <w:link w:val="3"/>
    <w:qFormat/>
    <w:uiPriority w:val="9"/>
    <w:rPr>
      <w:rFonts w:ascii="宋体" w:hAnsi="宋体" w:eastAsia="宋体" w:cs="宋体"/>
      <w:b/>
      <w:bCs/>
      <w:kern w:val="0"/>
      <w:sz w:val="36"/>
      <w:szCs w:val="36"/>
    </w:rPr>
  </w:style>
  <w:style w:type="character" w:customStyle="1" w:styleId="15">
    <w:name w:val="日期 字符"/>
    <w:basedOn w:val="9"/>
    <w:link w:val="4"/>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3d246ecf-4fe6-4745-9b21-ba790a907b84</errorID>
      <errorWord>职院院校</errorWord>
      <group>L1_Word</group>
      <groupName>字词问题</groupName>
      <ability>L2_Typo</ability>
      <abilityName>字词错误</abilityName>
      <candidateList>
        <item>职业院校</item>
      </candidateList>
      <explain/>
      <paraID>69DCAEC2</paraID>
      <start>6</start>
      <end>10</end>
      <status>ignored</status>
      <modifiedWord/>
      <trackRevisions>false</trackRevisions>
    </reviewItem>
    <reviewItem>
      <errorID>19b8560b-8dd4-49ad-96a3-3bc9140c1c5a</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7AC2F31F</paraID>
      <start>19</start>
      <end>23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2fd2f-7695-4255-9779-5808e7527142}">
  <ds:schemaRefs/>
</ds:datastoreItem>
</file>

<file path=docProps/app.xml><?xml version="1.0" encoding="utf-8"?>
<Properties xmlns="http://schemas.openxmlformats.org/officeDocument/2006/extended-properties" xmlns:vt="http://schemas.openxmlformats.org/officeDocument/2006/docPropsVTypes">
  <Template>Normal</Template>
  <Pages>12</Pages>
  <Words>438</Words>
  <Characters>510</Characters>
  <Lines>3</Lines>
  <Paragraphs>1</Paragraphs>
  <TotalTime>4</TotalTime>
  <ScaleCrop>false</ScaleCrop>
  <LinksUpToDate>false</LinksUpToDate>
  <CharactersWithSpaces>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2025-11-24T03:24:00Z</dcterms:created>
  <dc:creator>贵州省职教学会</dc:creator>
  <cp:lastModifiedBy>。</cp:lastModifiedBy>
  <cp:lastPrinted>2025-11-25T00:53:00Z</cp:lastPrinted>
  <dcterms:modified xsi:type="dcterms:W3CDTF">2025-11-25T03:17:36Z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eyJoZGlkIjoiNTE3ZjVjOTViMGNlNWIzNDk5ZGI3NjBhMWIyMWRkYjUiLCJ1c2VySWQiOiIzOTgxNTczMDEifQ==</vt:lpwstr>
  </property>
  <property fmtid="{D5CDD505-2E9C-101B-9397-08002B2CF9AE}" pid="3" name="KSOProductBuildVer">
    <vt:lpwstr>2052-12.1.0.23542</vt:lpwstr>
  </property>
  <property fmtid="{D5CDD505-2E9C-101B-9397-08002B2CF9AE}" pid="4" name="ICV">
    <vt:lpwstr>BF4E936AEC5B49169C5E0DD464A9B42B_13</vt:lpwstr>
  </property>
</Properties>
</file>