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E277E">
      <w:pPr>
        <w:pStyle w:val="7"/>
        <w:keepNext w:val="0"/>
        <w:keepLines w:val="0"/>
        <w:pageBreakBefore w:val="0"/>
        <w:shd w:val="clear" w:color="auto" w:fill="FFFFFF"/>
        <w:kinsoku/>
        <w:wordWrap/>
        <w:overflowPunct/>
        <w:topLinePunct w:val="0"/>
        <w:autoSpaceDE/>
        <w:autoSpaceDN/>
        <w:bidi w:val="0"/>
        <w:adjustRightInd/>
        <w:snapToGrid/>
        <w:spacing w:line="520" w:lineRule="exact"/>
        <w:ind w:left="0" w:leftChars="0" w:right="0"/>
        <w:textAlignment w:val="auto"/>
        <w:rPr>
          <w:rFonts w:hint="eastAsia" w:ascii="黑体" w:hAnsi="黑体" w:eastAsia="黑体" w:cs="仿宋"/>
          <w:sz w:val="32"/>
          <w:szCs w:val="32"/>
          <w:shd w:val="clear" w:color="auto" w:fill="FFFFFF"/>
          <w:lang w:val="en-US" w:eastAsia="zh-CN"/>
        </w:rPr>
      </w:pPr>
      <w:r>
        <w:rPr>
          <w:rFonts w:hint="eastAsia" w:ascii="黑体" w:hAnsi="黑体" w:eastAsia="黑体" w:cs="仿宋"/>
          <w:sz w:val="32"/>
          <w:szCs w:val="32"/>
          <w:shd w:val="clear" w:color="auto" w:fill="FFFFFF"/>
        </w:rPr>
        <w:t>附件</w:t>
      </w:r>
      <w:r>
        <w:rPr>
          <w:rFonts w:hint="eastAsia" w:ascii="黑体" w:hAnsi="黑体" w:eastAsia="黑体" w:cs="仿宋"/>
          <w:sz w:val="32"/>
          <w:szCs w:val="32"/>
          <w:shd w:val="clear" w:color="auto" w:fill="FFFFFF"/>
          <w:lang w:val="en-US" w:eastAsia="zh-CN"/>
        </w:rPr>
        <w:t>1</w:t>
      </w:r>
    </w:p>
    <w:p w14:paraId="6A0E4774">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z w:val="44"/>
          <w:szCs w:val="44"/>
        </w:rPr>
      </w:pPr>
    </w:p>
    <w:p w14:paraId="1340ECDF">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cs="宋体"/>
          <w:b/>
          <w:bCs/>
          <w:color w:val="auto"/>
          <w:sz w:val="44"/>
          <w:szCs w:val="44"/>
        </w:rPr>
      </w:pPr>
      <w:r>
        <w:rPr>
          <w:rFonts w:hint="eastAsia" w:ascii="方正小标宋简体" w:hAnsi="方正小标宋简体" w:eastAsia="方正小标宋简体" w:cs="方正小标宋简体"/>
          <w:color w:val="auto"/>
          <w:spacing w:val="0"/>
          <w:w w:val="100"/>
          <w:sz w:val="44"/>
          <w:szCs w:val="44"/>
          <w:shd w:val="clear" w:color="auto" w:fill="FFFFFF"/>
          <w:lang w:val="en-US" w:eastAsia="zh-CN"/>
        </w:rPr>
        <w:t>大学男子超级冠军联赛竞赛规程</w:t>
      </w:r>
    </w:p>
    <w:p w14:paraId="7C217561">
      <w:pPr>
        <w:keepNext w:val="0"/>
        <w:keepLines w:val="0"/>
        <w:pageBreakBefore w:val="0"/>
        <w:widowControl w:val="0"/>
        <w:tabs>
          <w:tab w:val="left" w:pos="540"/>
        </w:tabs>
        <w:kinsoku/>
        <w:wordWrap/>
        <w:overflowPunct/>
        <w:topLinePunct w:val="0"/>
        <w:autoSpaceDE/>
        <w:autoSpaceDN/>
        <w:bidi w:val="0"/>
        <w:adjustRightInd/>
        <w:spacing w:line="560" w:lineRule="exact"/>
        <w:ind w:left="0" w:leftChars="0" w:right="0"/>
        <w:jc w:val="center"/>
        <w:textAlignment w:val="auto"/>
        <w:rPr>
          <w:rFonts w:hint="eastAsia" w:ascii="宋体" w:hAnsi="宋体" w:cs="宋体"/>
          <w:b/>
          <w:bCs/>
          <w:color w:val="auto"/>
          <w:sz w:val="32"/>
          <w:szCs w:val="32"/>
        </w:rPr>
      </w:pPr>
    </w:p>
    <w:p w14:paraId="2360288F">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仿宋_GB2312" w:hAnsi="仿宋_GB2312" w:eastAsia="仿宋_GB2312" w:cs="仿宋_GB2312"/>
          <w:color w:val="auto"/>
          <w:szCs w:val="22"/>
          <w:lang w:eastAsia="zh-CN"/>
        </w:rPr>
      </w:pPr>
      <w:r>
        <w:rPr>
          <w:rFonts w:hint="eastAsia" w:ascii="黑体" w:hAnsi="黑体" w:eastAsia="黑体" w:cs="黑体"/>
          <w:bCs/>
          <w:color w:val="auto"/>
          <w:sz w:val="32"/>
          <w:szCs w:val="32"/>
        </w:rPr>
        <w:t>一、主办单位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rPr>
        <w:t>省教育厅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省体育局</w:t>
      </w:r>
    </w:p>
    <w:p w14:paraId="02D26F21">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Cs/>
          <w:color w:val="auto"/>
          <w:sz w:val="32"/>
          <w:szCs w:val="32"/>
        </w:rPr>
        <w:t>二、承办</w:t>
      </w:r>
      <w:r>
        <w:rPr>
          <w:rFonts w:hint="eastAsia" w:ascii="黑体" w:hAnsi="黑体" w:eastAsia="黑体" w:cs="黑体"/>
          <w:bCs/>
          <w:color w:val="auto"/>
          <w:sz w:val="32"/>
          <w:szCs w:val="32"/>
          <w:lang w:val="en-US" w:eastAsia="zh-CN"/>
        </w:rPr>
        <w:t>及</w:t>
      </w:r>
      <w:r>
        <w:rPr>
          <w:rFonts w:hint="eastAsia" w:ascii="黑体" w:hAnsi="黑体" w:eastAsia="黑体" w:cs="黑体"/>
          <w:bCs/>
          <w:color w:val="auto"/>
          <w:sz w:val="32"/>
          <w:szCs w:val="32"/>
        </w:rPr>
        <w:t>参赛单位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lang w:val="en-US" w:eastAsia="zh-CN"/>
        </w:rPr>
        <w:t>贵州师范大学、贵州警察学院、贵州职业技术学院、铜仁幼儿师范高等专科学校、贵州医科大学、贵州大学、贵阳职业技术学院、贵阳学院</w:t>
      </w:r>
    </w:p>
    <w:p w14:paraId="4A7D9410">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仿宋_GB2312" w:hAnsi="仿宋_GB2312" w:eastAsia="仿宋_GB2312" w:cs="仿宋_GB2312"/>
          <w:b/>
          <w:color w:val="auto"/>
          <w:sz w:val="32"/>
          <w:szCs w:val="32"/>
        </w:rPr>
      </w:pPr>
      <w:r>
        <w:rPr>
          <w:rFonts w:hint="eastAsia" w:ascii="黑体" w:hAnsi="黑体" w:eastAsia="黑体" w:cs="黑体"/>
          <w:bCs/>
          <w:color w:val="auto"/>
          <w:sz w:val="32"/>
          <w:szCs w:val="32"/>
        </w:rPr>
        <w:t>三、协办单位</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rPr>
        <w:t>省学生体育协会</w:t>
      </w:r>
    </w:p>
    <w:p w14:paraId="2E38BB6F">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仿宋_GB2312" w:hAnsi="仿宋_GB2312" w:eastAsia="仿宋_GB2312" w:cs="仿宋_GB2312"/>
          <w:bCs/>
          <w:color w:val="auto"/>
          <w:sz w:val="32"/>
          <w:szCs w:val="32"/>
          <w:lang w:eastAsia="zh-CN"/>
        </w:rPr>
      </w:pPr>
      <w:r>
        <w:rPr>
          <w:rFonts w:hint="eastAsia" w:ascii="黑体" w:hAnsi="黑体" w:eastAsia="黑体" w:cs="黑体"/>
          <w:bCs/>
          <w:color w:val="auto"/>
          <w:sz w:val="32"/>
          <w:szCs w:val="32"/>
        </w:rPr>
        <w:t>四、比赛时间及地点</w:t>
      </w:r>
      <w:r>
        <w:rPr>
          <w:rFonts w:hint="eastAsia" w:ascii="黑体" w:hAnsi="黑体" w:eastAsia="黑体" w:cs="黑体"/>
          <w:bCs/>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14日</w:t>
      </w:r>
      <w:r>
        <w:rPr>
          <w:rFonts w:hint="eastAsia" w:ascii="仿宋_GB2312" w:hAnsi="仿宋_GB2312" w:eastAsia="仿宋_GB2312" w:cs="仿宋_GB2312"/>
          <w:bCs/>
          <w:color w:val="auto"/>
          <w:sz w:val="32"/>
          <w:szCs w:val="32"/>
        </w:rPr>
        <w:t>至</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24日的11个周中选取7个星期三</w:t>
      </w:r>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bCs/>
          <w:color w:val="auto"/>
          <w:sz w:val="32"/>
          <w:szCs w:val="32"/>
          <w:lang w:val="en-US" w:eastAsia="zh-CN"/>
        </w:rPr>
        <w:t>各承办</w:t>
      </w:r>
      <w:r>
        <w:rPr>
          <w:rFonts w:hint="eastAsia" w:ascii="仿宋_GB2312" w:hAnsi="仿宋_GB2312" w:eastAsia="仿宋_GB2312" w:cs="仿宋_GB2312"/>
          <w:bCs/>
          <w:color w:val="auto"/>
          <w:sz w:val="32"/>
          <w:szCs w:val="32"/>
          <w:lang w:eastAsia="zh-CN"/>
        </w:rPr>
        <w:t>学校</w:t>
      </w:r>
      <w:r>
        <w:rPr>
          <w:rFonts w:hint="eastAsia" w:ascii="仿宋_GB2312" w:hAnsi="仿宋_GB2312" w:eastAsia="仿宋_GB2312" w:cs="仿宋_GB2312"/>
          <w:bCs/>
          <w:color w:val="auto"/>
          <w:sz w:val="32"/>
          <w:szCs w:val="32"/>
        </w:rPr>
        <w:t>举行</w:t>
      </w:r>
      <w:r>
        <w:rPr>
          <w:rFonts w:hint="eastAsia" w:ascii="仿宋_GB2312" w:hAnsi="仿宋_GB2312" w:eastAsia="仿宋_GB2312" w:cs="仿宋_GB2312"/>
          <w:bCs/>
          <w:color w:val="auto"/>
          <w:sz w:val="32"/>
          <w:szCs w:val="32"/>
          <w:lang w:eastAsia="zh-CN"/>
        </w:rPr>
        <w:t>。</w:t>
      </w:r>
    </w:p>
    <w:p w14:paraId="44344381">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五</w:t>
      </w:r>
      <w:r>
        <w:rPr>
          <w:rFonts w:hint="eastAsia" w:ascii="黑体" w:hAnsi="黑体" w:eastAsia="黑体" w:cs="黑体"/>
          <w:bCs/>
          <w:color w:val="auto"/>
          <w:sz w:val="32"/>
          <w:szCs w:val="32"/>
        </w:rPr>
        <w:t>、运动员参赛条件</w:t>
      </w:r>
    </w:p>
    <w:p w14:paraId="4AA0115C">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参赛运动员必须是中华人民共和国公民，符合教育部相关招生录取规定，具有所代表学校正式学籍的全日制在校学生（含研究生）。</w:t>
      </w:r>
    </w:p>
    <w:p w14:paraId="5380B3A7">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（二）参赛运动员必须遵守学校各项纪律和有关规定，经二级甲等及以上医院检查身体健康适合参与足球运动者。</w:t>
      </w:r>
    </w:p>
    <w:p w14:paraId="310D8755">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（三）凡属进修班、干训班（干修班）、培训班、专修班、代培班和属于成人高等院校的学生均不得参加比赛。</w:t>
      </w:r>
    </w:p>
    <w:p w14:paraId="3B9066C0">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特殊规定：凡在2023年1月1日至2025年12月31日期间代表省（自治区、直辖市）、职业俱乐部、行业协会（不含中国学生体育联合会）参加过分类性赛事者（包括中国足球协会超级联赛、中国足球协会甲级联赛、中国足球协会乙级联赛），均不得参赛（以中国足协公布的上述赛事秩序册为准，含联赛期间增补运动员，以学校名义参赛除外）。</w:t>
      </w:r>
    </w:p>
    <w:p w14:paraId="05B7D995">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六、教练员资格</w:t>
      </w:r>
    </w:p>
    <w:p w14:paraId="5C4D00A3">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教练员必须是本校在职在编教师</w:t>
      </w:r>
      <w:r>
        <w:rPr>
          <w:rFonts w:hint="eastAsia" w:ascii="仿宋_GB2312" w:hAnsi="仿宋_GB2312" w:eastAsia="仿宋_GB2312" w:cs="仿宋_GB2312"/>
          <w:color w:val="auto"/>
          <w:sz w:val="32"/>
          <w:szCs w:val="32"/>
          <w:lang w:eastAsia="zh-CN"/>
        </w:rPr>
        <w:t>（如为其他形式聘用人员，学校需加强师德师风、风险防控等方面的管理）。</w:t>
      </w:r>
    </w:p>
    <w:p w14:paraId="02149B0A">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凡带队参加联赛的教练员必须具备</w:t>
      </w:r>
      <w:r>
        <w:rPr>
          <w:rFonts w:hint="eastAsia" w:ascii="仿宋_GB2312" w:hAnsi="仿宋_GB2312" w:eastAsia="仿宋_GB2312" w:cs="仿宋_GB2312"/>
          <w:color w:val="auto"/>
          <w:sz w:val="32"/>
          <w:szCs w:val="32"/>
          <w:lang w:val="en-US" w:eastAsia="zh-CN"/>
        </w:rPr>
        <w:t>亚足联/</w:t>
      </w:r>
      <w:r>
        <w:rPr>
          <w:rFonts w:hint="eastAsia" w:ascii="仿宋_GB2312" w:hAnsi="仿宋_GB2312" w:eastAsia="仿宋_GB2312" w:cs="仿宋_GB2312"/>
          <w:color w:val="auto"/>
          <w:sz w:val="32"/>
          <w:szCs w:val="32"/>
        </w:rPr>
        <w:t>中国足协颁发的</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rPr>
        <w:t>级及以上教练员</w:t>
      </w:r>
      <w:r>
        <w:rPr>
          <w:rFonts w:hint="eastAsia" w:ascii="仿宋_GB2312" w:hAnsi="仿宋_GB2312" w:eastAsia="仿宋_GB2312" w:cs="仿宋_GB2312"/>
          <w:color w:val="auto"/>
          <w:sz w:val="32"/>
          <w:szCs w:val="32"/>
          <w:lang w:val="en-US" w:eastAsia="zh-CN"/>
        </w:rPr>
        <w:t>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或参加过</w:t>
      </w:r>
      <w:r>
        <w:rPr>
          <w:rFonts w:hint="eastAsia" w:ascii="仿宋_GB2312" w:hAnsi="仿宋_GB2312" w:eastAsia="仿宋_GB2312" w:cs="仿宋_GB2312"/>
          <w:color w:val="auto"/>
          <w:sz w:val="32"/>
          <w:szCs w:val="32"/>
        </w:rPr>
        <w:t>教育部校园足球</w:t>
      </w:r>
      <w:r>
        <w:rPr>
          <w:rFonts w:hint="eastAsia" w:ascii="仿宋_GB2312" w:hAnsi="仿宋_GB2312" w:eastAsia="仿宋_GB2312" w:cs="仿宋_GB2312"/>
          <w:color w:val="auto"/>
          <w:sz w:val="32"/>
          <w:szCs w:val="32"/>
          <w:lang w:eastAsia="zh-CN"/>
        </w:rPr>
        <w:t>海外</w:t>
      </w:r>
      <w:r>
        <w:rPr>
          <w:rFonts w:hint="eastAsia" w:ascii="仿宋_GB2312" w:hAnsi="仿宋_GB2312" w:eastAsia="仿宋_GB2312" w:cs="仿宋_GB2312"/>
          <w:color w:val="auto"/>
          <w:sz w:val="32"/>
          <w:szCs w:val="32"/>
        </w:rPr>
        <w:t>留学</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w:t>
      </w:r>
    </w:p>
    <w:p w14:paraId="0F5B9A06">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七、竞赛办法</w:t>
      </w:r>
    </w:p>
    <w:p w14:paraId="63A56FA7">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（一）联赛采用</w:t>
      </w:r>
      <w:r>
        <w:rPr>
          <w:rFonts w:hint="eastAsia" w:ascii="仿宋_GB2312" w:hAnsi="仿宋_GB2312" w:eastAsia="仿宋_GB2312" w:cs="仿宋_GB2312"/>
          <w:color w:val="auto"/>
          <w:sz w:val="32"/>
          <w:szCs w:val="32"/>
          <w:lang w:eastAsia="zh-CN"/>
        </w:rPr>
        <w:t>赛会制</w:t>
      </w:r>
      <w:r>
        <w:rPr>
          <w:rFonts w:hint="eastAsia" w:ascii="仿宋_GB2312" w:hAnsi="仿宋_GB2312" w:eastAsia="仿宋_GB2312" w:cs="仿宋_GB2312"/>
          <w:color w:val="auto"/>
          <w:sz w:val="32"/>
          <w:szCs w:val="32"/>
        </w:rPr>
        <w:t>主客场</w:t>
      </w:r>
      <w:r>
        <w:rPr>
          <w:rFonts w:hint="eastAsia" w:ascii="仿宋_GB2312" w:hAnsi="仿宋_GB2312" w:eastAsia="仿宋_GB2312" w:cs="仿宋_GB2312"/>
          <w:color w:val="auto"/>
          <w:sz w:val="32"/>
          <w:szCs w:val="32"/>
          <w:lang w:eastAsia="zh-CN"/>
        </w:rPr>
        <w:t>单</w:t>
      </w:r>
      <w:r>
        <w:rPr>
          <w:rFonts w:hint="eastAsia" w:ascii="仿宋_GB2312" w:hAnsi="仿宋_GB2312" w:eastAsia="仿宋_GB2312" w:cs="仿宋_GB2312"/>
          <w:color w:val="auto"/>
          <w:sz w:val="32"/>
          <w:szCs w:val="32"/>
        </w:rPr>
        <w:t>循环进行（最后</w:t>
      </w:r>
      <w:r>
        <w:rPr>
          <w:rFonts w:hint="eastAsia" w:ascii="仿宋_GB2312" w:hAnsi="仿宋_GB2312" w:eastAsia="仿宋_GB2312" w:cs="仿宋_GB2312"/>
          <w:color w:val="auto"/>
          <w:sz w:val="32"/>
          <w:szCs w:val="32"/>
          <w:lang w:eastAsia="zh-CN"/>
        </w:rPr>
        <w:t>降级</w:t>
      </w:r>
      <w:r>
        <w:rPr>
          <w:rFonts w:hint="eastAsia" w:ascii="仿宋_GB2312" w:hAnsi="仿宋_GB2312" w:eastAsia="仿宋_GB2312" w:cs="仿宋_GB2312"/>
          <w:color w:val="auto"/>
          <w:sz w:val="32"/>
          <w:szCs w:val="32"/>
          <w:lang w:val="en-US" w:eastAsia="zh-CN"/>
        </w:rPr>
        <w:t>约1.5个名额：联赛积分排名末者直接降级，倒数第二名与大学男子甲、乙组冠军对抗赛的负者进行附加赛，胜者参加下一赛季大学男子超冠联赛）。</w:t>
      </w:r>
    </w:p>
    <w:p w14:paraId="52A570BE">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（二）名次决定办法：</w:t>
      </w:r>
    </w:p>
    <w:p w14:paraId="48F9AD74">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每队胜一场得</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分，平一场得</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分，负一场得</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 xml:space="preserve">分； </w:t>
      </w:r>
    </w:p>
    <w:p w14:paraId="72F409B6">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联赛结束，积分多的队名次列前； </w:t>
      </w:r>
    </w:p>
    <w:p w14:paraId="385F886B">
      <w:pPr>
        <w:keepNext w:val="0"/>
        <w:keepLines w:val="0"/>
        <w:pageBreakBefore w:val="0"/>
        <w:widowControl w:val="0"/>
        <w:kinsoku/>
        <w:wordWrap/>
        <w:overflowPunct/>
        <w:topLinePunct w:val="0"/>
        <w:autoSpaceDE/>
        <w:autoSpaceDN/>
        <w:bidi w:val="0"/>
        <w:adjustRightInd/>
        <w:snapToGrid w:val="0"/>
        <w:spacing w:line="540" w:lineRule="exact"/>
        <w:ind w:left="0" w:leftChars="0" w:right="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如果两队或两队以上积分相等，依下列顺序排列名次</w:t>
      </w:r>
      <w:r>
        <w:rPr>
          <w:rFonts w:hint="eastAsia" w:ascii="仿宋_GB2312" w:hAnsi="仿宋_GB2312" w:eastAsia="仿宋_GB2312" w:cs="仿宋_GB2312"/>
          <w:color w:val="auto"/>
          <w:sz w:val="32"/>
          <w:szCs w:val="32"/>
          <w:lang w:eastAsia="zh-CN"/>
        </w:rPr>
        <w:t>：</w:t>
      </w:r>
    </w:p>
    <w:p w14:paraId="6346D543">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积分相等队之间相互比赛积分多者，名次列前；</w:t>
      </w:r>
    </w:p>
    <w:p w14:paraId="3EC1A92B">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积分相等队之间相互比赛净胜球多者，名次列前；</w:t>
      </w:r>
    </w:p>
    <w:p w14:paraId="135E500B">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积分相等队之间相互比赛进球数多者，名次列前；</w:t>
      </w:r>
    </w:p>
    <w:p w14:paraId="6606BABD">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积分相等队在全部比赛中净胜球多者，名次列前；</w:t>
      </w:r>
    </w:p>
    <w:p w14:paraId="370DD7D3">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积分相等队在全部比赛中进球数多者，名次列前；</w:t>
      </w:r>
    </w:p>
    <w:p w14:paraId="6F6DF96E">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积分相等队在全部比赛中红黄牌少者，名次列前；</w:t>
      </w:r>
    </w:p>
    <w:p w14:paraId="3E86A678">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如以上</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rPr>
        <w:t>相同以抽签的办法决定名次。如涉及联赛冠军和联赛降级时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1至3项均相等的球队以附加赛的办法决定名次。 </w:t>
      </w:r>
    </w:p>
    <w:p w14:paraId="1BE4B171">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八、规则与特殊规定</w:t>
      </w:r>
    </w:p>
    <w:p w14:paraId="6B04CD39">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（一）执行中国足球协会审定的最新《足球竞赛规则25/26》及相关补充规定，执行《全国青少年校园足球竞赛违规处理办法（试行）》。</w:t>
      </w:r>
    </w:p>
    <w:p w14:paraId="7EE1ACA5">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576" w:firstLineChars="18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z w:val="32"/>
          <w:szCs w:val="32"/>
        </w:rPr>
        <w:t>（二）比赛全场时间为90分钟（上下半场各45分钟），</w:t>
      </w:r>
      <w:r>
        <w:rPr>
          <w:rFonts w:hint="eastAsia" w:ascii="仿宋_GB2312" w:hAnsi="仿宋_GB2312" w:eastAsia="仿宋_GB2312" w:cs="仿宋_GB2312"/>
          <w:color w:val="auto"/>
          <w:spacing w:val="0"/>
          <w:w w:val="100"/>
          <w:kern w:val="2"/>
          <w:sz w:val="32"/>
          <w:szCs w:val="32"/>
          <w:lang w:val="en-US" w:eastAsia="en-US" w:bidi="ar-SA"/>
        </w:rPr>
        <w:t>中场休息不超过15分钟。比赛使用5号球。</w:t>
      </w:r>
    </w:p>
    <w:p w14:paraId="310B6BF8">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w:t>
      </w:r>
      <w:r>
        <w:rPr>
          <w:rFonts w:hint="eastAsia" w:ascii="仿宋_GB2312" w:hAnsi="仿宋_GB2312" w:eastAsia="仿宋_GB2312" w:cs="仿宋_GB2312"/>
          <w:color w:val="auto"/>
          <w:spacing w:val="0"/>
          <w:w w:val="100"/>
          <w:kern w:val="2"/>
          <w:sz w:val="32"/>
          <w:szCs w:val="32"/>
          <w:lang w:val="en-US" w:eastAsia="zh-CN" w:bidi="ar-SA"/>
        </w:rPr>
        <w:t>三</w:t>
      </w:r>
      <w:r>
        <w:rPr>
          <w:rFonts w:hint="eastAsia" w:ascii="仿宋_GB2312" w:hAnsi="仿宋_GB2312" w:eastAsia="仿宋_GB2312" w:cs="仿宋_GB2312"/>
          <w:color w:val="auto"/>
          <w:spacing w:val="0"/>
          <w:w w:val="100"/>
          <w:kern w:val="2"/>
          <w:sz w:val="32"/>
          <w:szCs w:val="32"/>
          <w:lang w:val="en-US" w:eastAsia="en-US" w:bidi="ar-SA"/>
        </w:rPr>
        <w:t>）</w:t>
      </w:r>
      <w:r>
        <w:rPr>
          <w:rFonts w:hint="eastAsia" w:ascii="仿宋_GB2312" w:hAnsi="仿宋_GB2312" w:eastAsia="仿宋_GB2312" w:cs="仿宋_GB2312"/>
          <w:color w:val="auto"/>
          <w:spacing w:val="0"/>
          <w:w w:val="100"/>
          <w:kern w:val="2"/>
          <w:sz w:val="32"/>
          <w:szCs w:val="32"/>
          <w:lang w:val="en-US" w:eastAsia="zh-CN" w:bidi="ar-SA"/>
        </w:rPr>
        <w:t>每场比赛允许填报上场运动员11名，填报替补运动员9名，可替换7名运动员，须3次完成（不含中场），被替换下场的运动员不得重新被换上场。</w:t>
      </w:r>
    </w:p>
    <w:p w14:paraId="28A9FC0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（四）比赛进行中运动员被裁判员出示红黄牌</w:t>
      </w:r>
      <w:r>
        <w:rPr>
          <w:rFonts w:hint="eastAsia" w:ascii="仿宋_GB2312" w:hAnsi="仿宋_GB2312" w:eastAsia="仿宋_GB2312" w:cs="仿宋_GB2312"/>
          <w:color w:val="auto"/>
          <w:spacing w:val="0"/>
          <w:w w:val="100"/>
          <w:sz w:val="32"/>
          <w:szCs w:val="32"/>
          <w:lang w:val="en-US" w:eastAsia="zh-CN"/>
        </w:rPr>
        <w:t>处罚</w:t>
      </w:r>
      <w:r>
        <w:rPr>
          <w:rFonts w:hint="eastAsia" w:ascii="仿宋_GB2312" w:hAnsi="仿宋_GB2312" w:eastAsia="仿宋_GB2312" w:cs="仿宋_GB2312"/>
          <w:color w:val="auto"/>
          <w:spacing w:val="0"/>
          <w:w w:val="100"/>
          <w:sz w:val="32"/>
          <w:szCs w:val="32"/>
        </w:rPr>
        <w:t>规定如下：累计被出示三张黄牌停赛1场；同一运动员第一次被出示红牌停赛1场，第二次停赛2场，第三次取消参加本次联赛的资格；如果出现暴力行为直接取消全部比赛资格。停赛期间不得出现在赛场及技术区域</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如遇补赛、轮次调整等自动顺延</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，联赛组委会有权根据实际情况追加处罚。</w:t>
      </w:r>
    </w:p>
    <w:p w14:paraId="14BDAA4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五</w:t>
      </w:r>
      <w:r>
        <w:rPr>
          <w:rFonts w:hint="eastAsia" w:ascii="仿宋_GB2312" w:hAnsi="仿宋_GB2312" w:eastAsia="仿宋_GB2312" w:cs="仿宋_GB2312"/>
          <w:color w:val="auto"/>
          <w:spacing w:val="0"/>
          <w:w w:val="100"/>
          <w:sz w:val="32"/>
          <w:szCs w:val="32"/>
        </w:rPr>
        <w:t>）如遇不可抗力造成比赛中断且无法恢复比赛的情况，当时比赛成绩有效</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大会必须在24小时内另选合适场地补足比赛时间</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包括罚球点球</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。在比赛中，如某队在场上队员不足7人时，则本场比赛自然</w:t>
      </w:r>
      <w:r>
        <w:rPr>
          <w:rFonts w:hint="eastAsia" w:ascii="仿宋_GB2312" w:hAnsi="仿宋_GB2312" w:eastAsia="仿宋_GB2312" w:cs="仿宋_GB2312"/>
          <w:color w:val="auto"/>
          <w:spacing w:val="0"/>
          <w:w w:val="100"/>
          <w:sz w:val="32"/>
          <w:szCs w:val="32"/>
          <w:lang w:val="en-US" w:eastAsia="zh-CN"/>
        </w:rPr>
        <w:t>终</w:t>
      </w:r>
      <w:r>
        <w:rPr>
          <w:rFonts w:hint="eastAsia" w:ascii="仿宋_GB2312" w:hAnsi="仿宋_GB2312" w:eastAsia="仿宋_GB2312" w:cs="仿宋_GB2312"/>
          <w:color w:val="auto"/>
          <w:spacing w:val="0"/>
          <w:w w:val="100"/>
          <w:sz w:val="32"/>
          <w:szCs w:val="32"/>
        </w:rPr>
        <w:t>止，视该队为弃权，判对方3:0胜；如比赛中止时场上比分已超过3:0</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则以当场中止时实际比分为准。</w:t>
      </w:r>
    </w:p>
    <w:p w14:paraId="41F92C2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六</w:t>
      </w:r>
      <w:r>
        <w:rPr>
          <w:rFonts w:hint="eastAsia" w:ascii="仿宋_GB2312" w:hAnsi="仿宋_GB2312" w:eastAsia="仿宋_GB2312" w:cs="仿宋_GB2312"/>
          <w:color w:val="auto"/>
          <w:spacing w:val="0"/>
          <w:w w:val="100"/>
          <w:sz w:val="32"/>
          <w:szCs w:val="32"/>
        </w:rPr>
        <w:t>）比赛用鞋为皮面死钉足球鞋</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非金属钉及非活动钉足球鞋</w:t>
      </w:r>
      <w:r>
        <w:rPr>
          <w:rFonts w:hint="eastAsia" w:ascii="仿宋_GB2312" w:hAnsi="仿宋_GB2312" w:eastAsia="仿宋_GB2312" w:cs="仿宋_GB2312"/>
          <w:color w:val="auto"/>
          <w:spacing w:val="0"/>
          <w:w w:val="100"/>
          <w:sz w:val="32"/>
          <w:szCs w:val="32"/>
          <w:lang w:eastAsia="zh-CN"/>
        </w:rPr>
        <w:t>）。</w:t>
      </w:r>
    </w:p>
    <w:p w14:paraId="52A118F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七</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w:t>
      </w:r>
      <w:r>
        <w:rPr>
          <w:rFonts w:hint="eastAsia" w:ascii="仿宋_GB2312" w:hAnsi="仿宋_GB2312" w:eastAsia="仿宋_GB2312" w:cs="仿宋_GB2312"/>
          <w:color w:val="auto"/>
          <w:spacing w:val="0"/>
          <w:w w:val="100"/>
          <w:sz w:val="32"/>
          <w:szCs w:val="32"/>
        </w:rPr>
        <w:t>守门员的比赛服装颜色必须与其他队员和裁判员服装颜色有明显区别</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违者不得上场比赛。</w:t>
      </w:r>
    </w:p>
    <w:p w14:paraId="5C41B5A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八</w:t>
      </w:r>
      <w:r>
        <w:rPr>
          <w:rFonts w:hint="eastAsia" w:ascii="仿宋_GB2312" w:hAnsi="仿宋_GB2312" w:eastAsia="仿宋_GB2312" w:cs="仿宋_GB2312"/>
          <w:color w:val="auto"/>
          <w:spacing w:val="0"/>
          <w:w w:val="100"/>
          <w:sz w:val="32"/>
          <w:szCs w:val="32"/>
        </w:rPr>
        <w:t>）替补席人数不得超过1</w:t>
      </w: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人</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含运动员9人，领队、教练员、队医和工作人员</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人，其他人不得入座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替补席</w:t>
      </w:r>
      <w:r>
        <w:rPr>
          <w:rFonts w:hint="eastAsia" w:ascii="仿宋_GB2312" w:hAnsi="仿宋_GB2312" w:eastAsia="仿宋_GB2312" w:cs="仿宋_GB2312"/>
          <w:color w:val="auto"/>
          <w:spacing w:val="0"/>
          <w:w w:val="100"/>
          <w:sz w:val="32"/>
          <w:szCs w:val="32"/>
          <w:lang w:val="en-US" w:eastAsia="zh-CN"/>
        </w:rPr>
        <w:t>球队官员</w:t>
      </w:r>
      <w:r>
        <w:rPr>
          <w:rFonts w:hint="eastAsia" w:ascii="仿宋_GB2312" w:hAnsi="仿宋_GB2312" w:eastAsia="仿宋_GB2312" w:cs="仿宋_GB2312"/>
          <w:color w:val="auto"/>
          <w:spacing w:val="0"/>
          <w:w w:val="100"/>
          <w:sz w:val="32"/>
          <w:szCs w:val="32"/>
        </w:rPr>
        <w:t>的服装颜色必须与场上运动员的服装颜色有明显区别，替补</w:t>
      </w:r>
      <w:r>
        <w:rPr>
          <w:rFonts w:hint="eastAsia" w:ascii="仿宋_GB2312" w:hAnsi="仿宋_GB2312" w:eastAsia="仿宋_GB2312" w:cs="仿宋_GB2312"/>
          <w:color w:val="auto"/>
          <w:spacing w:val="0"/>
          <w:w w:val="100"/>
          <w:sz w:val="32"/>
          <w:szCs w:val="32"/>
          <w:lang w:val="en-US" w:eastAsia="zh-CN"/>
        </w:rPr>
        <w:t>队员必须穿分队背心，颜色和上场队员有明显区别，</w:t>
      </w:r>
      <w:r>
        <w:rPr>
          <w:rFonts w:hint="eastAsia" w:ascii="仿宋_GB2312" w:hAnsi="仿宋_GB2312" w:eastAsia="仿宋_GB2312" w:cs="仿宋_GB2312"/>
          <w:color w:val="auto"/>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含光头</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以及</w:t>
      </w:r>
      <w:r>
        <w:rPr>
          <w:rFonts w:hint="eastAsia" w:ascii="仿宋_GB2312" w:hAnsi="仿宋_GB2312" w:eastAsia="仿宋_GB2312" w:cs="仿宋_GB2312"/>
          <w:color w:val="auto"/>
          <w:spacing w:val="0"/>
          <w:w w:val="100"/>
          <w:sz w:val="32"/>
          <w:szCs w:val="32"/>
          <w:lang w:eastAsia="zh-CN"/>
        </w:rPr>
        <w:t>佩戴</w:t>
      </w:r>
      <w:r>
        <w:rPr>
          <w:rFonts w:hint="eastAsia" w:ascii="仿宋_GB2312" w:hAnsi="仿宋_GB2312" w:eastAsia="仿宋_GB2312" w:cs="仿宋_GB2312"/>
          <w:color w:val="auto"/>
          <w:spacing w:val="0"/>
          <w:w w:val="100"/>
          <w:sz w:val="32"/>
          <w:szCs w:val="32"/>
        </w:rPr>
        <w:t>任何饰物，否则取消其比赛资格。</w:t>
      </w:r>
    </w:p>
    <w:p w14:paraId="3E4ED1E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（九）</w:t>
      </w:r>
      <w:r>
        <w:rPr>
          <w:rFonts w:hint="eastAsia" w:ascii="仿宋_GB2312" w:hAnsi="仿宋_GB2312" w:eastAsia="仿宋_GB2312" w:cs="仿宋_GB2312"/>
          <w:color w:val="auto"/>
          <w:spacing w:val="0"/>
          <w:w w:val="100"/>
          <w:sz w:val="32"/>
          <w:szCs w:val="32"/>
        </w:rPr>
        <w:t>延误比赛、弃权、退赛和罢赛</w:t>
      </w:r>
    </w:p>
    <w:p w14:paraId="53AB574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省体育局</w:t>
      </w:r>
      <w:r>
        <w:rPr>
          <w:rFonts w:hint="eastAsia" w:ascii="仿宋_GB2312" w:hAnsi="仿宋_GB2312" w:eastAsia="仿宋_GB2312" w:cs="仿宋_GB2312"/>
          <w:color w:val="auto"/>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试行</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对弃权、罢赛和退赛的参赛队和队员追加处罚。</w:t>
      </w:r>
    </w:p>
    <w:p w14:paraId="26B0BD1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1.有下列情况之一的参赛队属弃赛</w:t>
      </w:r>
    </w:p>
    <w:p w14:paraId="6054CBD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未报名或未通过资格审查</w:t>
      </w:r>
      <w:r>
        <w:rPr>
          <w:rFonts w:hint="eastAsia" w:ascii="仿宋_GB2312" w:hAnsi="仿宋_GB2312" w:eastAsia="仿宋_GB2312" w:cs="仿宋_GB2312"/>
          <w:color w:val="auto"/>
          <w:spacing w:val="0"/>
          <w:w w:val="100"/>
          <w:sz w:val="32"/>
          <w:szCs w:val="32"/>
          <w:lang w:val="en-US" w:eastAsia="zh-CN"/>
        </w:rPr>
        <w:t>或</w:t>
      </w:r>
      <w:r>
        <w:rPr>
          <w:rFonts w:hint="eastAsia" w:ascii="仿宋_GB2312" w:hAnsi="仿宋_GB2312" w:eastAsia="仿宋_GB2312" w:cs="仿宋_GB2312"/>
          <w:color w:val="auto"/>
          <w:spacing w:val="0"/>
          <w:w w:val="100"/>
          <w:sz w:val="32"/>
          <w:szCs w:val="32"/>
          <w:lang w:val="en-US" w:eastAsia="en-US"/>
        </w:rPr>
        <w:t>处在停赛期</w:t>
      </w:r>
      <w:r>
        <w:rPr>
          <w:rFonts w:hint="eastAsia" w:ascii="仿宋_GB2312" w:hAnsi="仿宋_GB2312" w:eastAsia="仿宋_GB2312" w:cs="仿宋_GB2312"/>
          <w:color w:val="auto"/>
          <w:spacing w:val="0"/>
          <w:w w:val="100"/>
          <w:sz w:val="32"/>
          <w:szCs w:val="32"/>
          <w:lang w:val="en-US" w:eastAsia="zh-CN"/>
        </w:rPr>
        <w:t>或</w:t>
      </w:r>
      <w:r>
        <w:rPr>
          <w:rFonts w:hint="eastAsia" w:ascii="仿宋_GB2312" w:hAnsi="仿宋_GB2312" w:eastAsia="仿宋_GB2312" w:cs="仿宋_GB2312"/>
          <w:color w:val="auto"/>
          <w:spacing w:val="0"/>
          <w:w w:val="100"/>
          <w:sz w:val="32"/>
          <w:szCs w:val="32"/>
          <w:lang w:val="en-US" w:eastAsia="en-US"/>
        </w:rPr>
        <w:t>正在申诉过程中尚未被允许参赛的运动员，代表某队参加了比赛，该参赛队此场比赛按弃权处理。</w:t>
      </w:r>
    </w:p>
    <w:p w14:paraId="38D34ED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2DC2797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2.有下列情况之一的参赛队属比赛罢赛</w:t>
      </w:r>
    </w:p>
    <w:p w14:paraId="4ED4A6F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并非因不可抗拒的原因，且未获得赛事组委会批准，未参加赛程规定的比赛。</w:t>
      </w:r>
    </w:p>
    <w:p w14:paraId="4B2C04A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拒绝按照赛事组委会的安排参加补赛或改期的比赛。</w:t>
      </w:r>
    </w:p>
    <w:p w14:paraId="71AAFC4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val="en-US" w:eastAsia="en-US"/>
        </w:rPr>
        <w:t>拒绝按照裁判员的要求，在5分钟内恢复中断的比赛。</w:t>
      </w:r>
    </w:p>
    <w:p w14:paraId="7481E0C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lang w:val="en-US" w:eastAsia="en-US"/>
        </w:rPr>
        <w:t>中途退出比赛。</w:t>
      </w:r>
    </w:p>
    <w:p w14:paraId="2F1A54C4">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zh-CN" w:bidi="ar-SA"/>
        </w:rPr>
        <w:t>（5）</w:t>
      </w:r>
      <w:r>
        <w:rPr>
          <w:rFonts w:hint="eastAsia" w:ascii="仿宋_GB2312" w:hAnsi="仿宋_GB2312" w:eastAsia="仿宋_GB2312" w:cs="仿宋_GB2312"/>
          <w:color w:val="auto"/>
          <w:spacing w:val="0"/>
          <w:w w:val="100"/>
          <w:kern w:val="2"/>
          <w:sz w:val="32"/>
          <w:szCs w:val="32"/>
          <w:lang w:val="en-US" w:eastAsia="en-US" w:bidi="ar-SA"/>
        </w:rPr>
        <w:t>组委会认定的其他情况除外。</w:t>
      </w:r>
    </w:p>
    <w:p w14:paraId="75CCB25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3.如参赛队被认定有弃赛、罢赛、退出比赛和严重违背公平竞赛原则的行为，组委会有权根据实际情况采取下列各项措施：</w:t>
      </w:r>
    </w:p>
    <w:p w14:paraId="78C9D56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取消该参赛队的参赛资格。</w:t>
      </w:r>
    </w:p>
    <w:p w14:paraId="65DB39C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取消该参赛队的比赛成绩。</w:t>
      </w:r>
    </w:p>
    <w:p w14:paraId="48B053D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color w:val="auto"/>
          <w:spacing w:val="0"/>
          <w:w w:val="100"/>
          <w:sz w:val="32"/>
          <w:szCs w:val="32"/>
          <w:lang w:val="en-US" w:eastAsia="zh-CN"/>
        </w:rPr>
        <w:t>作出</w:t>
      </w:r>
      <w:r>
        <w:rPr>
          <w:rFonts w:hint="eastAsia" w:ascii="仿宋_GB2312" w:hAnsi="仿宋_GB2312" w:eastAsia="仿宋_GB2312" w:cs="仿宋_GB2312"/>
          <w:color w:val="auto"/>
          <w:spacing w:val="0"/>
          <w:w w:val="100"/>
          <w:sz w:val="32"/>
          <w:szCs w:val="32"/>
          <w:lang w:val="en-US" w:eastAsia="en-US"/>
        </w:rPr>
        <w:t>的追加处罚依然有效。</w:t>
      </w:r>
    </w:p>
    <w:p w14:paraId="5F0A344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（4）其他</w:t>
      </w:r>
      <w:r>
        <w:rPr>
          <w:rFonts w:hint="eastAsia" w:ascii="仿宋_GB2312" w:hAnsi="仿宋_GB2312" w:eastAsia="仿宋_GB2312" w:cs="仿宋_GB2312"/>
          <w:color w:val="auto"/>
          <w:spacing w:val="0"/>
          <w:w w:val="100"/>
          <w:sz w:val="32"/>
          <w:szCs w:val="32"/>
          <w:lang w:val="en-US" w:eastAsia="en-US"/>
        </w:rPr>
        <w:t>追加处罚。</w:t>
      </w:r>
    </w:p>
    <w:p w14:paraId="35AABE2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在下一阶段赛事前，如参赛队的参赛资格和比赛成绩被取消，可按上一阶段成绩依次递补参赛队。</w:t>
      </w:r>
    </w:p>
    <w:p w14:paraId="44165E7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罢赛的参赛队本次比赛所有比赛的比分均计对方3:0 获胜（无论比赛是否已经进行），如果比赛实际比分超过3:0</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则以当时实际结果为准。</w:t>
      </w:r>
    </w:p>
    <w:p w14:paraId="15EC4B3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rPr>
      </w:pPr>
      <w:r>
        <w:rPr>
          <w:rFonts w:hint="eastAsia" w:ascii="仿宋_GB2312" w:hAnsi="仿宋_GB2312" w:eastAsia="仿宋_GB2312" w:cs="仿宋_GB2312"/>
          <w:b w:val="0"/>
          <w:bCs w:val="0"/>
          <w:color w:val="auto"/>
          <w:spacing w:val="0"/>
          <w:w w:val="100"/>
          <w:sz w:val="32"/>
          <w:szCs w:val="32"/>
          <w:lang w:eastAsia="zh-CN"/>
        </w:rPr>
        <w:t>（</w:t>
      </w:r>
      <w:r>
        <w:rPr>
          <w:rFonts w:hint="eastAsia" w:ascii="仿宋_GB2312" w:hAnsi="仿宋_GB2312" w:eastAsia="仿宋_GB2312" w:cs="仿宋_GB2312"/>
          <w:b w:val="0"/>
          <w:bCs w:val="0"/>
          <w:color w:val="auto"/>
          <w:spacing w:val="0"/>
          <w:w w:val="100"/>
          <w:sz w:val="32"/>
          <w:szCs w:val="32"/>
        </w:rPr>
        <w:t>十</w:t>
      </w:r>
      <w:r>
        <w:rPr>
          <w:rFonts w:hint="eastAsia" w:ascii="仿宋_GB2312" w:hAnsi="仿宋_GB2312" w:eastAsia="仿宋_GB2312" w:cs="仿宋_GB2312"/>
          <w:b w:val="0"/>
          <w:bCs w:val="0"/>
          <w:color w:val="auto"/>
          <w:spacing w:val="0"/>
          <w:w w:val="100"/>
          <w:sz w:val="32"/>
          <w:szCs w:val="32"/>
          <w:lang w:eastAsia="zh-CN"/>
        </w:rPr>
        <w:t>）</w:t>
      </w:r>
      <w:r>
        <w:rPr>
          <w:rFonts w:hint="eastAsia" w:ascii="仿宋_GB2312" w:hAnsi="仿宋_GB2312" w:eastAsia="仿宋_GB2312" w:cs="仿宋_GB2312"/>
          <w:snapToGrid w:val="0"/>
          <w:color w:val="auto"/>
          <w:spacing w:val="9"/>
          <w:kern w:val="0"/>
          <w:sz w:val="32"/>
          <w:szCs w:val="32"/>
          <w:lang w:val="en-US" w:eastAsia="en-US" w:bidi="ar-SA"/>
        </w:rPr>
        <w:t>赛风赛纪</w:t>
      </w:r>
      <w:r>
        <w:rPr>
          <w:rFonts w:hint="eastAsia" w:ascii="仿宋_GB2312" w:hAnsi="仿宋_GB2312" w:eastAsia="仿宋_GB2312" w:cs="仿宋_GB2312"/>
          <w:b w:val="0"/>
          <w:bCs w:val="0"/>
          <w:color w:val="auto"/>
          <w:spacing w:val="0"/>
          <w:w w:val="100"/>
          <w:sz w:val="32"/>
          <w:szCs w:val="32"/>
        </w:rPr>
        <w:t>的处罚</w:t>
      </w:r>
    </w:p>
    <w:p w14:paraId="59E5470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color w:val="auto"/>
          <w:spacing w:val="0"/>
          <w:w w:val="100"/>
          <w:sz w:val="32"/>
          <w:szCs w:val="32"/>
          <w:lang w:val="en-US" w:eastAsia="zh-CN"/>
        </w:rPr>
        <w:t>《全国青少年校园足球竞赛违规处理办法（试行）》给予警告、记过、</w:t>
      </w:r>
      <w:r>
        <w:rPr>
          <w:rFonts w:hint="eastAsia" w:ascii="仿宋_GB2312" w:hAnsi="仿宋_GB2312" w:eastAsia="仿宋_GB2312" w:cs="仿宋_GB2312"/>
          <w:color w:val="auto"/>
          <w:spacing w:val="0"/>
          <w:w w:val="100"/>
          <w:sz w:val="32"/>
          <w:szCs w:val="32"/>
          <w:lang w:val="en-US" w:eastAsia="en-US"/>
        </w:rPr>
        <w:t>取消违规违纪者评奖评优、职务晋升、职称评定、岗位聘用、申报人才计划等方面的资格</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由所属单位给予降低岗位等级处分</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由所属单位给予撤职处分</w:t>
      </w:r>
      <w:r>
        <w:rPr>
          <w:rFonts w:hint="eastAsia" w:ascii="仿宋_GB2312" w:hAnsi="仿宋_GB2312" w:eastAsia="仿宋_GB2312" w:cs="仿宋_GB2312"/>
          <w:color w:val="auto"/>
          <w:spacing w:val="0"/>
          <w:w w:val="100"/>
          <w:sz w:val="32"/>
          <w:szCs w:val="32"/>
          <w:lang w:val="en-US" w:eastAsia="zh-CN"/>
        </w:rPr>
        <w:t>等处罚</w:t>
      </w:r>
      <w:r>
        <w:rPr>
          <w:rFonts w:hint="eastAsia" w:ascii="仿宋_GB2312" w:hAnsi="仿宋_GB2312" w:eastAsia="仿宋_GB2312" w:cs="仿宋_GB2312"/>
          <w:color w:val="auto"/>
          <w:spacing w:val="0"/>
          <w:w w:val="100"/>
          <w:sz w:val="32"/>
          <w:szCs w:val="32"/>
          <w:lang w:val="en-US" w:eastAsia="en-US"/>
        </w:rPr>
        <w:t>。</w:t>
      </w:r>
    </w:p>
    <w:p w14:paraId="7A7761E6">
      <w:pPr>
        <w:keepNext w:val="0"/>
        <w:keepLines w:val="0"/>
        <w:pageBreakBefore w:val="0"/>
        <w:widowControl w:val="0"/>
        <w:kinsoku/>
        <w:wordWrap/>
        <w:overflowPunct/>
        <w:topLinePunct w:val="0"/>
        <w:autoSpaceDE/>
        <w:autoSpaceDN/>
        <w:bidi w:val="0"/>
        <w:adjustRightInd/>
        <w:snapToGrid/>
        <w:spacing w:line="540" w:lineRule="exact"/>
        <w:ind w:left="0" w:right="0" w:firstLine="646"/>
        <w:jc w:val="both"/>
        <w:textAlignment w:val="auto"/>
        <w:rPr>
          <w:rFonts w:hint="eastAsia" w:ascii="仿宋_GB2312" w:hAnsi="仿宋_GB2312" w:eastAsia="仿宋_GB2312" w:cs="仿宋_GB2312"/>
          <w:snapToGrid w:val="0"/>
          <w:color w:val="auto"/>
          <w:spacing w:val="9"/>
          <w:kern w:val="0"/>
          <w:sz w:val="32"/>
          <w:szCs w:val="32"/>
          <w:lang w:val="en-US" w:eastAsia="en-US" w:bidi="ar-SA"/>
        </w:rPr>
      </w:pPr>
      <w:r>
        <w:rPr>
          <w:rFonts w:hint="eastAsia" w:ascii="仿宋_GB2312" w:hAnsi="仿宋_GB2312" w:eastAsia="仿宋_GB2312" w:cs="仿宋_GB2312"/>
          <w:snapToGrid w:val="0"/>
          <w:color w:val="auto"/>
          <w:spacing w:val="9"/>
          <w:kern w:val="0"/>
          <w:sz w:val="32"/>
          <w:szCs w:val="32"/>
          <w:lang w:val="en-US" w:eastAsia="en-US" w:bidi="ar-SA"/>
        </w:rPr>
        <w:t>（十</w:t>
      </w:r>
      <w:r>
        <w:rPr>
          <w:rFonts w:hint="eastAsia" w:ascii="仿宋_GB2312" w:hAnsi="仿宋_GB2312" w:eastAsia="仿宋_GB2312" w:cs="仿宋_GB2312"/>
          <w:snapToGrid w:val="0"/>
          <w:color w:val="auto"/>
          <w:spacing w:val="9"/>
          <w:kern w:val="0"/>
          <w:sz w:val="32"/>
          <w:szCs w:val="32"/>
          <w:lang w:val="en-US" w:eastAsia="zh-CN" w:bidi="ar-SA"/>
        </w:rPr>
        <w:t>一</w:t>
      </w:r>
      <w:r>
        <w:rPr>
          <w:rFonts w:hint="eastAsia" w:ascii="仿宋_GB2312" w:hAnsi="仿宋_GB2312" w:eastAsia="仿宋_GB2312" w:cs="仿宋_GB2312"/>
          <w:snapToGrid w:val="0"/>
          <w:color w:val="auto"/>
          <w:spacing w:val="9"/>
          <w:kern w:val="0"/>
          <w:sz w:val="32"/>
          <w:szCs w:val="32"/>
          <w:lang w:val="en-US" w:eastAsia="en-US" w:bidi="ar-SA"/>
        </w:rPr>
        <w:t>）礼仪规定</w:t>
      </w:r>
    </w:p>
    <w:p w14:paraId="68BA301A">
      <w:pPr>
        <w:keepNext w:val="0"/>
        <w:keepLines w:val="0"/>
        <w:pageBreakBefore w:val="0"/>
        <w:widowControl w:val="0"/>
        <w:kinsoku/>
        <w:wordWrap/>
        <w:overflowPunct/>
        <w:topLinePunct w:val="0"/>
        <w:autoSpaceDE/>
        <w:autoSpaceDN/>
        <w:bidi w:val="0"/>
        <w:adjustRightInd/>
        <w:snapToGrid/>
        <w:spacing w:line="540" w:lineRule="exact"/>
        <w:ind w:left="0" w:right="0"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1.赛前、赛后执行握手礼仪比赛结束后，双方球队应列队到对方球队技术区前集体行礼致谢。</w:t>
      </w:r>
    </w:p>
    <w:p w14:paraId="2282CEDC">
      <w:pPr>
        <w:keepNext w:val="0"/>
        <w:keepLines w:val="0"/>
        <w:pageBreakBefore w:val="0"/>
        <w:widowControl w:val="0"/>
        <w:kinsoku/>
        <w:wordWrap/>
        <w:overflowPunct/>
        <w:topLinePunct w:val="0"/>
        <w:autoSpaceDE/>
        <w:autoSpaceDN/>
        <w:bidi w:val="0"/>
        <w:adjustRightInd/>
        <w:snapToGrid/>
        <w:spacing w:line="540" w:lineRule="exact"/>
        <w:ind w:left="0" w:right="0"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color w:val="auto"/>
          <w:spacing w:val="0"/>
          <w:w w:val="100"/>
          <w:kern w:val="2"/>
          <w:sz w:val="32"/>
          <w:szCs w:val="32"/>
          <w:lang w:val="en-US" w:eastAsia="zh-CN" w:bidi="ar-SA"/>
        </w:rPr>
        <w:t>作出</w:t>
      </w:r>
      <w:r>
        <w:rPr>
          <w:rFonts w:hint="eastAsia" w:ascii="仿宋_GB2312" w:hAnsi="仿宋_GB2312" w:eastAsia="仿宋_GB2312" w:cs="仿宋_GB2312"/>
          <w:color w:val="auto"/>
          <w:spacing w:val="0"/>
          <w:w w:val="100"/>
          <w:kern w:val="2"/>
          <w:sz w:val="32"/>
          <w:szCs w:val="32"/>
          <w:lang w:val="en-US" w:eastAsia="en-US" w:bidi="ar-SA"/>
        </w:rPr>
        <w:t>进一步处罚。</w:t>
      </w:r>
    </w:p>
    <w:p w14:paraId="6B9A5462">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（十二）补赛规定</w:t>
      </w:r>
    </w:p>
    <w:p w14:paraId="040E59DC">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参赛队伍因故不能正常参加比赛，需提前告知组委会。补赛时间由参赛双方协商并报组委会同意，因补赛产生的相关费用（如场地布置、医疗急救等）由提出调整赛程的单位负责。</w:t>
      </w:r>
    </w:p>
    <w:p w14:paraId="517B309B">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（十三）根据2025—2026赛季“省长杯”全省青少年校园足球超级联赛整体安排，本次比赛最后一轮部分比赛将调整至2026年6月27日举行，具体以通知为准。</w:t>
      </w:r>
    </w:p>
    <w:p w14:paraId="60455FA4">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九、资格审查</w:t>
      </w:r>
    </w:p>
    <w:p w14:paraId="3DF6D342">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（一）比赛设立资格和纪律监督委员会。委员会将严格按照比赛规程，对所有报名参赛运动员的资格进行审查；对弄虚作假、违反规定者将按照</w:t>
      </w:r>
      <w:r>
        <w:rPr>
          <w:rFonts w:hint="eastAsia" w:ascii="仿宋_GB2312" w:hAnsi="仿宋_GB2312" w:eastAsia="仿宋_GB2312" w:cs="仿宋_GB2312"/>
          <w:color w:val="auto"/>
          <w:sz w:val="32"/>
          <w:szCs w:val="32"/>
        </w:rPr>
        <w:t>相关规定</w:t>
      </w:r>
      <w:r>
        <w:rPr>
          <w:rFonts w:hint="eastAsia" w:ascii="仿宋_GB2312" w:hAnsi="仿宋_GB2312" w:eastAsia="仿宋_GB2312" w:cs="仿宋_GB2312"/>
          <w:color w:val="auto"/>
          <w:kern w:val="0"/>
          <w:sz w:val="32"/>
          <w:szCs w:val="32"/>
        </w:rPr>
        <w:t>予以处理。</w:t>
      </w:r>
    </w:p>
    <w:p w14:paraId="79E8EC82">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1916F9BA">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（三）凡对参赛运动员（队）的资格问题有异议提出申诉者，需向资格审查及纪律监察委员会提交经领队签字的申诉报告书及所举报内容的证据，同时缴纳申诉费人民币</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00元。</w:t>
      </w:r>
    </w:p>
    <w:p w14:paraId="3E527707">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十、奖励办法</w:t>
      </w:r>
    </w:p>
    <w:p w14:paraId="42E210C4">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（一）向获得联赛前三名的队伍颁发奖杯，四至八名的队伍颁发牌匾，前八名的全体运动员颁发证书。</w:t>
      </w:r>
    </w:p>
    <w:p w14:paraId="753E700A">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向获得联赛前六名队伍的教练员颁发等次指导获奖证书（大学男子超级冠军联赛是我省高校最高水平的足球联赛，获得联赛前三名队伍的主教练可等同于带队获得过全省冠军、获得联赛四至六名队伍的主教练可等同于带队获得过全省亚冠，并提供一个赛季完整训练计划、详案等训练证明）。向获得“体育道德风尚奖”的运动队、运动员颁发证书。</w:t>
      </w:r>
    </w:p>
    <w:p w14:paraId="4E595AC7">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）联赛设立“最佳运动员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最佳射手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最佳守门员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最佳阵容”</w:t>
      </w:r>
      <w:r>
        <w:rPr>
          <w:rFonts w:hint="eastAsia" w:ascii="仿宋_GB2312" w:hAnsi="仿宋_GB2312" w:eastAsia="仿宋_GB2312" w:cs="仿宋_GB2312"/>
          <w:color w:val="auto"/>
          <w:sz w:val="32"/>
          <w:szCs w:val="32"/>
          <w:lang w:val="en-US" w:eastAsia="zh-CN"/>
        </w:rPr>
        <w:t>等奖项</w:t>
      </w:r>
      <w:r>
        <w:rPr>
          <w:rFonts w:hint="eastAsia" w:ascii="仿宋_GB2312" w:hAnsi="仿宋_GB2312" w:eastAsia="仿宋_GB2312" w:cs="仿宋_GB2312"/>
          <w:color w:val="auto"/>
          <w:sz w:val="32"/>
          <w:szCs w:val="32"/>
        </w:rPr>
        <w:t>。</w:t>
      </w:r>
    </w:p>
    <w:p w14:paraId="1B3825D3">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）设“最佳赛区”2个并颁发</w:t>
      </w:r>
      <w:r>
        <w:rPr>
          <w:rFonts w:hint="eastAsia" w:ascii="仿宋_GB2312" w:hAnsi="仿宋_GB2312" w:eastAsia="仿宋_GB2312" w:cs="仿宋_GB2312"/>
          <w:color w:val="auto"/>
          <w:sz w:val="32"/>
          <w:szCs w:val="32"/>
          <w:lang w:val="en-US" w:eastAsia="zh-CN"/>
        </w:rPr>
        <w:t>牌匾</w:t>
      </w:r>
      <w:r>
        <w:rPr>
          <w:rFonts w:hint="eastAsia" w:ascii="仿宋_GB2312" w:hAnsi="仿宋_GB2312" w:eastAsia="仿宋_GB2312" w:cs="仿宋_GB2312"/>
          <w:color w:val="auto"/>
          <w:sz w:val="32"/>
          <w:szCs w:val="32"/>
        </w:rPr>
        <w:t>。</w:t>
      </w:r>
    </w:p>
    <w:p w14:paraId="1BB5D3F4">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十一、报名</w:t>
      </w:r>
    </w:p>
    <w:p w14:paraId="2D6FACF1">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lang w:val="en-US" w:eastAsia="zh-CN"/>
        </w:rPr>
        <w:t>参赛单位均以所在学校为球队名称报名，每队限报领队1人、主教练1人、助理教练1人、队医1人</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val="en-US" w:eastAsia="zh-CN"/>
        </w:rPr>
        <w:t>超冠</w:t>
      </w:r>
      <w:r>
        <w:rPr>
          <w:rFonts w:hint="eastAsia" w:ascii="仿宋_GB2312" w:hAnsi="仿宋_GB2312" w:eastAsia="仿宋_GB2312" w:cs="仿宋_GB2312"/>
          <w:color w:val="auto"/>
          <w:sz w:val="32"/>
          <w:szCs w:val="32"/>
        </w:rPr>
        <w:t>联赛的学校必须配备）</w:t>
      </w:r>
      <w:r>
        <w:rPr>
          <w:rFonts w:hint="eastAsia" w:ascii="仿宋_GB2312" w:hAnsi="仿宋_GB2312" w:eastAsia="仿宋_GB2312" w:cs="仿宋_GB2312"/>
          <w:color w:val="auto"/>
          <w:sz w:val="32"/>
          <w:szCs w:val="32"/>
          <w:lang w:eastAsia="zh-CN"/>
        </w:rPr>
        <w:t>和工作人员</w:t>
      </w:r>
      <w:r>
        <w:rPr>
          <w:rFonts w:hint="eastAsia" w:ascii="仿宋_GB2312" w:hAnsi="仿宋_GB2312" w:eastAsia="仿宋_GB2312" w:cs="仿宋_GB2312"/>
          <w:color w:val="auto"/>
          <w:sz w:val="32"/>
          <w:szCs w:val="32"/>
          <w:lang w:val="en-US" w:eastAsia="zh-CN"/>
        </w:rPr>
        <w:t>1人，运动员25人</w:t>
      </w:r>
      <w:r>
        <w:rPr>
          <w:rFonts w:hint="eastAsia" w:ascii="仿宋_GB2312" w:hAnsi="仿宋_GB2312" w:eastAsia="仿宋_GB2312" w:cs="仿宋_GB2312"/>
          <w:color w:val="auto"/>
          <w:sz w:val="32"/>
          <w:szCs w:val="32"/>
        </w:rPr>
        <w:t>。所有运动员必须来自同一所</w:t>
      </w:r>
      <w:r>
        <w:rPr>
          <w:rFonts w:hint="eastAsia" w:ascii="仿宋_GB2312" w:hAnsi="仿宋_GB2312" w:eastAsia="仿宋_GB2312" w:cs="仿宋_GB2312"/>
          <w:color w:val="auto"/>
          <w:sz w:val="32"/>
          <w:szCs w:val="32"/>
          <w:lang w:val="en-US" w:eastAsia="zh-CN"/>
        </w:rPr>
        <w:t>学校，运动员名单一经上报不得更改、替换；</w:t>
      </w:r>
      <w:r>
        <w:rPr>
          <w:rFonts w:hint="eastAsia" w:ascii="仿宋_GB2312" w:hAnsi="仿宋_GB2312" w:eastAsia="仿宋_GB2312" w:cs="仿宋_GB2312"/>
          <w:b/>
          <w:bCs/>
          <w:color w:val="auto"/>
          <w:sz w:val="32"/>
          <w:szCs w:val="32"/>
          <w:lang w:val="en-US" w:eastAsia="zh-CN"/>
        </w:rPr>
        <w:t>本次比赛各参赛队领队必须是学校体育学院（系、部）领导，须全程随队，是该队安全管理第一责任人。</w:t>
      </w:r>
    </w:p>
    <w:p w14:paraId="64554048">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参赛学</w:t>
      </w:r>
      <w:r>
        <w:rPr>
          <w:rFonts w:hint="eastAsia" w:ascii="仿宋_GB2312" w:hAnsi="仿宋_GB2312" w:eastAsia="仿宋_GB2312" w:cs="仿宋_GB2312"/>
          <w:color w:val="auto"/>
          <w:sz w:val="32"/>
          <w:szCs w:val="32"/>
        </w:rPr>
        <w:t>校务必</w:t>
      </w:r>
      <w:r>
        <w:rPr>
          <w:rFonts w:hint="eastAsia" w:ascii="仿宋_GB2312" w:hAnsi="仿宋_GB2312" w:eastAsia="仿宋_GB2312" w:cs="仿宋_GB2312"/>
          <w:b w:val="0"/>
          <w:bCs w:val="0"/>
          <w:color w:val="auto"/>
          <w:sz w:val="32"/>
          <w:szCs w:val="32"/>
          <w:lang w:val="en-US" w:eastAsia="zh-CN"/>
        </w:rPr>
        <w:t>认真填写相关表格并加盖学校公章，于2026年</w:t>
      </w:r>
      <w:r>
        <w:rPr>
          <w:rFonts w:hint="eastAsia" w:ascii="仿宋_GB2312" w:hAnsi="仿宋_GB2312" w:eastAsia="仿宋_GB2312" w:cs="仿宋_GB2312"/>
          <w:b w:val="0"/>
          <w:bCs w:val="0"/>
          <w:color w:val="auto"/>
          <w:sz w:val="32"/>
          <w:szCs w:val="32"/>
          <w:highlight w:val="none"/>
          <w:lang w:val="en-US" w:eastAsia="zh-CN"/>
        </w:rPr>
        <w:t>2月27日</w:t>
      </w:r>
      <w:r>
        <w:rPr>
          <w:rFonts w:hint="eastAsia" w:ascii="仿宋_GB2312" w:hAnsi="仿宋_GB2312" w:eastAsia="仿宋_GB2312" w:cs="仿宋_GB2312"/>
          <w:b w:val="0"/>
          <w:bCs w:val="0"/>
          <w:color w:val="auto"/>
          <w:sz w:val="32"/>
          <w:szCs w:val="32"/>
          <w:lang w:val="en-US" w:eastAsia="zh-CN"/>
        </w:rPr>
        <w:t>12:00前将教练员相应资格证书、</w:t>
      </w:r>
      <w:r>
        <w:rPr>
          <w:rFonts w:hint="eastAsia" w:ascii="仿宋_GB2312" w:hAnsi="仿宋_GB2312" w:eastAsia="仿宋_GB2312" w:cs="仿宋_GB2312"/>
          <w:spacing w:val="0"/>
          <w:w w:val="100"/>
          <w:sz w:val="32"/>
          <w:szCs w:val="32"/>
        </w:rPr>
        <w:t>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b w:val="0"/>
          <w:bCs w:val="0"/>
          <w:color w:val="auto"/>
          <w:sz w:val="32"/>
          <w:szCs w:val="32"/>
          <w:lang w:val="en-US" w:eastAsia="zh-CN"/>
        </w:rPr>
        <w:t>打包以“学校名称+2026高校超冠联赛”发送到邮箱：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"mailto:gzsxzb@163.com"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gzsxzb@163.com</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auto"/>
          <w:sz w:val="32"/>
          <w:szCs w:val="32"/>
          <w:lang w:val="en-US" w:eastAsia="zh-CN"/>
        </w:rPr>
        <w:t>，逾期不报或未按规定填写视为放弃参加资格。</w:t>
      </w:r>
    </w:p>
    <w:p w14:paraId="4C33922A">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（三）有关要求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参赛运动员、教练员、领队及随队工作人员，必须由所在学校在当地保险公司办理赔付金额在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0万元以上的“人身意外伤害保险”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覆盖整个赛季，建议增加住院赔付比例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各参赛队</w:t>
      </w:r>
      <w:r>
        <w:rPr>
          <w:rFonts w:hint="eastAsia" w:ascii="仿宋_GB2312" w:hAnsi="仿宋_GB2312" w:eastAsia="仿宋_GB2312" w:cs="仿宋_GB2312"/>
          <w:color w:val="auto"/>
          <w:kern w:val="0"/>
          <w:sz w:val="32"/>
          <w:szCs w:val="32"/>
          <w:lang w:val="en-US" w:eastAsia="zh-CN"/>
        </w:rPr>
        <w:t>第一场比赛</w:t>
      </w:r>
      <w:r>
        <w:rPr>
          <w:rFonts w:hint="eastAsia" w:ascii="仿宋_GB2312" w:hAnsi="仿宋_GB2312" w:eastAsia="仿宋_GB2312" w:cs="仿宋_GB2312"/>
          <w:color w:val="auto"/>
          <w:kern w:val="0"/>
          <w:sz w:val="32"/>
          <w:szCs w:val="32"/>
        </w:rPr>
        <w:t>报到时，需运动员本人持第二代身份证原件、“人身意外伤害险”保险单据复印件、三个月内健康体检证明（包含心电图、血压等与足球运动项目关联的检查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、参赛承诺书进行现场确认，缺一者不得参赛。</w:t>
      </w:r>
    </w:p>
    <w:p w14:paraId="350FE64C">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十二、经费</w:t>
      </w:r>
    </w:p>
    <w:p w14:paraId="134B199E">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比赛</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val="en-US" w:eastAsia="zh-CN"/>
        </w:rPr>
        <w:t>裁判监督、</w:t>
      </w:r>
      <w:r>
        <w:rPr>
          <w:rFonts w:hint="eastAsia" w:ascii="仿宋_GB2312" w:hAnsi="仿宋_GB2312" w:eastAsia="仿宋_GB2312" w:cs="仿宋_GB2312"/>
          <w:color w:val="auto"/>
          <w:sz w:val="32"/>
          <w:szCs w:val="32"/>
        </w:rPr>
        <w:t>裁判员、</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人员的交通费、食宿费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工作酬劳</w:t>
      </w:r>
      <w:r>
        <w:rPr>
          <w:rFonts w:hint="eastAsia" w:ascii="仿宋_GB2312" w:hAnsi="仿宋_GB2312" w:eastAsia="仿宋_GB2312" w:cs="仿宋_GB2312"/>
          <w:color w:val="auto"/>
          <w:sz w:val="32"/>
          <w:szCs w:val="32"/>
          <w:lang w:val="en-US" w:eastAsia="zh-CN"/>
        </w:rPr>
        <w:t>以及赛事筹办期间的场地布置、医疗保障、器材添置、赛事转播等</w:t>
      </w:r>
      <w:r>
        <w:rPr>
          <w:rFonts w:hint="eastAsia" w:ascii="仿宋_GB2312" w:hAnsi="仿宋_GB2312" w:eastAsia="仿宋_GB2312" w:cs="仿宋_GB2312"/>
          <w:color w:val="auto"/>
          <w:sz w:val="32"/>
          <w:szCs w:val="32"/>
        </w:rPr>
        <w:t>由省教育厅负责。</w:t>
      </w:r>
      <w:r>
        <w:rPr>
          <w:rFonts w:hint="eastAsia" w:ascii="仿宋_GB2312" w:hAnsi="仿宋_GB2312" w:eastAsia="仿宋_GB2312" w:cs="仿宋_GB2312"/>
          <w:sz w:val="32"/>
          <w:szCs w:val="32"/>
        </w:rPr>
        <w:t>各参赛队</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交通费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服装</w:t>
      </w:r>
      <w:r>
        <w:rPr>
          <w:rFonts w:hint="eastAsia" w:ascii="仿宋_GB2312" w:hAnsi="仿宋_GB2312" w:eastAsia="仿宋_GB2312" w:cs="仿宋_GB2312"/>
          <w:sz w:val="32"/>
          <w:szCs w:val="32"/>
          <w:lang w:eastAsia="zh-CN"/>
        </w:rPr>
        <w:t>等费用</w:t>
      </w:r>
      <w:r>
        <w:rPr>
          <w:rFonts w:hint="eastAsia" w:ascii="仿宋_GB2312" w:hAnsi="仿宋_GB2312" w:eastAsia="仿宋_GB2312" w:cs="仿宋_GB2312"/>
          <w:sz w:val="32"/>
          <w:szCs w:val="32"/>
          <w:lang w:val="en-US" w:eastAsia="zh-CN"/>
        </w:rPr>
        <w:t>由本单位报销</w:t>
      </w:r>
      <w:r>
        <w:rPr>
          <w:rFonts w:hint="eastAsia" w:ascii="仿宋_GB2312" w:hAnsi="仿宋_GB2312" w:eastAsia="仿宋_GB2312" w:cs="仿宋_GB2312"/>
          <w:sz w:val="32"/>
          <w:szCs w:val="32"/>
        </w:rPr>
        <w:t>。</w:t>
      </w:r>
    </w:p>
    <w:p w14:paraId="5E8BD591">
      <w:pPr>
        <w:keepNext w:val="0"/>
        <w:keepLines w:val="0"/>
        <w:pageBreakBefore w:val="0"/>
        <w:widowControl w:val="0"/>
        <w:tabs>
          <w:tab w:val="left" w:pos="540"/>
        </w:tabs>
        <w:kinsoku/>
        <w:wordWrap/>
        <w:overflowPunct/>
        <w:topLinePunct w:val="0"/>
        <w:autoSpaceDE/>
        <w:autoSpaceDN/>
        <w:bidi w:val="0"/>
        <w:adjustRightInd/>
        <w:spacing w:line="54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十三、其他事宜</w:t>
      </w:r>
    </w:p>
    <w:p w14:paraId="18C4391C">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w:t>
      </w:r>
      <w:r>
        <w:rPr>
          <w:rFonts w:hint="eastAsia" w:ascii="仿宋_GB2312" w:hAnsi="仿宋_GB2312" w:eastAsia="仿宋_GB2312" w:cs="仿宋_GB2312"/>
          <w:sz w:val="32"/>
          <w:szCs w:val="32"/>
          <w:lang w:eastAsia="zh-CN"/>
        </w:rPr>
        <w:t>首轮赛事</w:t>
      </w:r>
      <w:r>
        <w:rPr>
          <w:rFonts w:hint="eastAsia" w:ascii="仿宋_GB2312" w:hAnsi="仿宋_GB2312" w:eastAsia="仿宋_GB2312" w:cs="仿宋_GB2312"/>
          <w:sz w:val="32"/>
          <w:szCs w:val="32"/>
        </w:rPr>
        <w:t>承办</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贵州开放大学</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前完成各项准备工作。</w:t>
      </w:r>
    </w:p>
    <w:p w14:paraId="32B39D09">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各校要成立以分管副校长为组长的联赛工作领导小组，整合办公室、宣传</w:t>
      </w:r>
      <w:r>
        <w:rPr>
          <w:rFonts w:hint="eastAsia" w:ascii="仿宋_GB2312" w:hAnsi="仿宋_GB2312" w:eastAsia="仿宋_GB2312" w:cs="仿宋_GB2312"/>
          <w:color w:val="auto"/>
          <w:sz w:val="32"/>
          <w:szCs w:val="32"/>
        </w:rPr>
        <w:t>部、团委、后勤处等部门人员力量做好各项准备工作，通过各种手段与新媒体大力营造</w:t>
      </w:r>
      <w:r>
        <w:rPr>
          <w:rFonts w:hint="eastAsia" w:ascii="仿宋_GB2312" w:hAnsi="仿宋_GB2312" w:eastAsia="仿宋_GB2312" w:cs="仿宋_GB2312"/>
          <w:color w:val="auto"/>
          <w:sz w:val="32"/>
          <w:szCs w:val="32"/>
          <w:lang w:val="en-US" w:eastAsia="zh-CN"/>
        </w:rPr>
        <w:t>高校青少年</w:t>
      </w:r>
      <w:r>
        <w:rPr>
          <w:rFonts w:hint="eastAsia" w:ascii="仿宋_GB2312" w:hAnsi="仿宋_GB2312" w:eastAsia="仿宋_GB2312" w:cs="仿宋_GB2312"/>
          <w:color w:val="auto"/>
          <w:sz w:val="32"/>
          <w:szCs w:val="32"/>
        </w:rPr>
        <w:t>校园足球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超级星期三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sz w:val="32"/>
          <w:szCs w:val="32"/>
        </w:rPr>
        <w:t>良好氛围，同时加强主场观众管理，确保比赛顺利进行。</w:t>
      </w:r>
    </w:p>
    <w:p w14:paraId="6F5106DA">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left="0" w:leftChars="0" w:right="0" w:firstLine="627" w:firstLineChars="196"/>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联赛的冠名权、广告发布权及经营管理权属主办单位，未经许可不得在赛场、赛服等处进行广告宣传，否则将承担因此而引起的一切法律、经济后果。</w:t>
      </w:r>
    </w:p>
    <w:p w14:paraId="03A6D7DF">
      <w:pPr>
        <w:keepNext w:val="0"/>
        <w:keepLines w:val="0"/>
        <w:pageBreakBefore w:val="0"/>
        <w:widowControl w:val="0"/>
        <w:tabs>
          <w:tab w:val="left" w:pos="1309"/>
        </w:tabs>
        <w:kinsoku/>
        <w:wordWrap/>
        <w:overflowPunct/>
        <w:topLinePunct w:val="0"/>
        <w:autoSpaceDE/>
        <w:autoSpaceDN/>
        <w:bidi w:val="0"/>
        <w:adjustRightInd/>
        <w:snapToGrid w:val="0"/>
        <w:spacing w:line="540" w:lineRule="exact"/>
        <w:ind w:left="0" w:leftChars="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请各参赛队自备2号校旗（240cm*160cm）2面。</w:t>
      </w:r>
    </w:p>
    <w:p w14:paraId="36484D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）未尽事宜另行通知，本规程解释权属</w:t>
      </w:r>
      <w:r>
        <w:rPr>
          <w:rFonts w:hint="eastAsia" w:ascii="仿宋_GB2312" w:hAnsi="仿宋_GB2312" w:eastAsia="仿宋_GB2312" w:cs="仿宋_GB2312"/>
          <w:kern w:val="0"/>
          <w:sz w:val="32"/>
          <w:szCs w:val="32"/>
          <w:lang w:val="en-US" w:eastAsia="zh-CN"/>
        </w:rPr>
        <w:t>主办方所有</w:t>
      </w:r>
      <w:r>
        <w:rPr>
          <w:rFonts w:hint="eastAsia" w:ascii="仿宋_GB2312" w:hAnsi="仿宋_GB2312" w:eastAsia="仿宋_GB2312" w:cs="仿宋_GB2312"/>
          <w:kern w:val="0"/>
          <w:sz w:val="32"/>
          <w:szCs w:val="32"/>
        </w:rPr>
        <w:t>。</w:t>
      </w:r>
    </w:p>
    <w:p w14:paraId="77799A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32"/>
          <w:szCs w:val="32"/>
        </w:rPr>
      </w:pPr>
    </w:p>
    <w:p w14:paraId="19619A5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32"/>
          <w:szCs w:val="32"/>
        </w:rPr>
      </w:pPr>
    </w:p>
    <w:p w14:paraId="48EDCB73">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
          <w:bCs/>
          <w:snapToGrid w:val="0"/>
          <w:color w:val="000000"/>
          <w:spacing w:val="9"/>
          <w:kern w:val="0"/>
          <w:sz w:val="32"/>
          <w:szCs w:val="32"/>
          <w:lang w:val="en-US" w:eastAsia="zh-CN" w:bidi="ar-SA"/>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D4F1B-D979-4FD2-8CA8-EDEA0BD944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053E60-DE4B-412C-97C8-391959B4A348}"/>
  </w:font>
  <w:font w:name="仿宋">
    <w:panose1 w:val="02010609060101010101"/>
    <w:charset w:val="86"/>
    <w:family w:val="auto"/>
    <w:pitch w:val="default"/>
    <w:sig w:usb0="800002BF" w:usb1="38CF7CFA" w:usb2="00000016" w:usb3="00000000" w:csb0="00040001" w:csb1="00000000"/>
    <w:embedRegular r:id="rId3" w:fontKey="{401D9140-649B-4F72-ABE5-822A7CFF863B}"/>
  </w:font>
  <w:font w:name="仿宋_GB2312">
    <w:panose1 w:val="02010609030101010101"/>
    <w:charset w:val="86"/>
    <w:family w:val="modern"/>
    <w:pitch w:val="default"/>
    <w:sig w:usb0="00000001" w:usb1="080E0000" w:usb2="00000000" w:usb3="00000000" w:csb0="00040000" w:csb1="00000000"/>
    <w:embedRegular r:id="rId4" w:fontKey="{9B9B91BC-6FB4-4389-883E-E2276092655F}"/>
  </w:font>
  <w:font w:name="方正小标宋简体">
    <w:panose1 w:val="02000000000000000000"/>
    <w:charset w:val="86"/>
    <w:family w:val="auto"/>
    <w:pitch w:val="default"/>
    <w:sig w:usb0="00000001" w:usb1="080E0000" w:usb2="00000000" w:usb3="00000000" w:csb0="00040000" w:csb1="00000000"/>
    <w:embedRegular r:id="rId5" w:fontKey="{0BDB4EBC-88AB-433A-B6C4-7F75288255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475F">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B541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DB541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177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D29C2">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AD29C2">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DB9BF"/>
    <w:multiLevelType w:val="singleLevel"/>
    <w:tmpl w:val="BFEDB9BF"/>
    <w:lvl w:ilvl="0" w:tentative="0">
      <w:start w:val="2"/>
      <w:numFmt w:val="chineseCounting"/>
      <w:suff w:val="nothing"/>
      <w:lvlText w:val="（%1）"/>
      <w:lvlJc w:val="left"/>
      <w:rPr>
        <w:rFonts w:hint="eastAsia"/>
      </w:rPr>
    </w:lvl>
  </w:abstractNum>
  <w:abstractNum w:abstractNumId="1">
    <w:nsid w:val="56E96779"/>
    <w:multiLevelType w:val="singleLevel"/>
    <w:tmpl w:val="56E96779"/>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B67DE0"/>
    <w:rsid w:val="0CEC11E8"/>
    <w:rsid w:val="0D256B12"/>
    <w:rsid w:val="0D287987"/>
    <w:rsid w:val="0D9B0DE1"/>
    <w:rsid w:val="0E2760E0"/>
    <w:rsid w:val="0E2844A2"/>
    <w:rsid w:val="0E2F7F1F"/>
    <w:rsid w:val="0E5203C3"/>
    <w:rsid w:val="0E7F24D9"/>
    <w:rsid w:val="0E816632"/>
    <w:rsid w:val="0ED96E05"/>
    <w:rsid w:val="0EFD76DC"/>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7F109E"/>
    <w:rsid w:val="119007C7"/>
    <w:rsid w:val="119500A0"/>
    <w:rsid w:val="11B81A77"/>
    <w:rsid w:val="121E7D94"/>
    <w:rsid w:val="127E5FB0"/>
    <w:rsid w:val="12A85A64"/>
    <w:rsid w:val="12FE721C"/>
    <w:rsid w:val="130447F3"/>
    <w:rsid w:val="1304701D"/>
    <w:rsid w:val="13092230"/>
    <w:rsid w:val="130E0B11"/>
    <w:rsid w:val="1319085D"/>
    <w:rsid w:val="132105E5"/>
    <w:rsid w:val="132123FC"/>
    <w:rsid w:val="13B86ED3"/>
    <w:rsid w:val="13C62793"/>
    <w:rsid w:val="13CC5D99"/>
    <w:rsid w:val="13ED2797"/>
    <w:rsid w:val="13F07810"/>
    <w:rsid w:val="1466448D"/>
    <w:rsid w:val="151D483A"/>
    <w:rsid w:val="15545B7C"/>
    <w:rsid w:val="1556720A"/>
    <w:rsid w:val="15703208"/>
    <w:rsid w:val="15B638C7"/>
    <w:rsid w:val="16054941"/>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DB6D76"/>
    <w:rsid w:val="25450364"/>
    <w:rsid w:val="256E67E6"/>
    <w:rsid w:val="257C53A7"/>
    <w:rsid w:val="2580651A"/>
    <w:rsid w:val="25D32778"/>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EA7B13"/>
    <w:rsid w:val="56EC04D6"/>
    <w:rsid w:val="570D735E"/>
    <w:rsid w:val="572B714D"/>
    <w:rsid w:val="57400BE8"/>
    <w:rsid w:val="5744380E"/>
    <w:rsid w:val="576D604E"/>
    <w:rsid w:val="57705BD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E184102"/>
    <w:rsid w:val="5E5341F0"/>
    <w:rsid w:val="5EA7143C"/>
    <w:rsid w:val="5F177C37"/>
    <w:rsid w:val="5F5E1B86"/>
    <w:rsid w:val="5F942D12"/>
    <w:rsid w:val="5FB64290"/>
    <w:rsid w:val="5FEB0458"/>
    <w:rsid w:val="601C5616"/>
    <w:rsid w:val="606F66B5"/>
    <w:rsid w:val="610C68D8"/>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31C0BFD"/>
    <w:rsid w:val="732E6B82"/>
    <w:rsid w:val="734750AB"/>
    <w:rsid w:val="73593B14"/>
    <w:rsid w:val="735A34D3"/>
    <w:rsid w:val="737F6ED8"/>
    <w:rsid w:val="73852C46"/>
    <w:rsid w:val="73A914CF"/>
    <w:rsid w:val="73D95384"/>
    <w:rsid w:val="74251D33"/>
    <w:rsid w:val="743B2F14"/>
    <w:rsid w:val="743E4BA3"/>
    <w:rsid w:val="745B3729"/>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1D5797"/>
    <w:rsid w:val="7A3172A6"/>
    <w:rsid w:val="7A570FD3"/>
    <w:rsid w:val="7A784C1B"/>
    <w:rsid w:val="7A85352B"/>
    <w:rsid w:val="7AAE2159"/>
    <w:rsid w:val="7B4F58E7"/>
    <w:rsid w:val="7BC914D9"/>
    <w:rsid w:val="7BCD518A"/>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d18322ca-9148-4ae6-a575-da6e5839134e</errorID>
      <errorWord>足球运动者</errorWord>
      <group>L1_Grammar</group>
      <groupName>语法问题</groupName>
      <ability>L2_Missing</ability>
      <abilityName>成分残缺</abilityName>
      <candidateList>
        <item>足球运动</item>
      </candidateList>
      <explain>句子中可能存在主谓宾、修饰语或者必要的词语残缺。</explain>
      <paraID>5380B3A7</paraID>
      <start>44</start>
      <end>49</end>
      <status>ignored</status>
      <modifiedWord/>
      <trackRevisions>false</trackRevisions>
    </reviewItem>
    <reviewItem>
      <errorID>cfaf4be8-b065-4fae-82f9-e399b55362ba</errorID>
      <errorWord>和</errorWord>
      <group>L1_Grammar</group>
      <groupName>语法问题</groupName>
      <ability>L2_Missing</ability>
      <abilityName>成分残缺</abilityName>
      <candidateList>
        <item>的学生和</item>
      </candidateList>
      <explain>句子中可能存在主谓宾、修饰语或者必要的词语残缺。</explain>
      <paraID>310D8755</paraID>
      <start>29</start>
      <end>30</end>
      <status>ignored</status>
      <modifiedWord/>
      <trackRevisions>false</trackRevisions>
    </reviewItem>
    <reviewItem>
      <errorID>2309e1e7-02e1-4229-b5be-c222ce7835e2</errorID>
      <errorWord>(</errorWord>
      <group>L1_Format</group>
      <groupName>格式问题</groupName>
      <ability>L2_HalfPunc</ability>
      <abilityName>全半角检查</abilityName>
      <candidateList>
        <item>（</item>
      </candidateList>
      <explain>文本全半角错误。</explain>
      <paraID>28A9FC0A</paraID>
      <start>117</start>
      <end>118</end>
      <status>modified</status>
      <modifiedWord>（</modifiedWord>
      <trackRevisions>false</trackRevisions>
    </reviewItem>
    <reviewItem>
      <errorID>f54cbd87-1e86-42f3-b11f-9d81c89e503d</errorID>
      <errorWord>)</errorWord>
      <group>L1_Format</group>
      <groupName>格式问题</groupName>
      <ability>L2_HalfPunc</ability>
      <abilityName>全半角检查</abilityName>
      <candidateList>
        <item>）</item>
      </candidateList>
      <explain>文本全半角错误。</explain>
      <paraID>28A9FC0A</paraID>
      <start>132</start>
      <end>133</end>
      <status>modified</status>
      <modifiedWord>）</modifiedWord>
      <trackRevisions>false</trackRevisions>
    </reviewItem>
    <reviewItem>
      <errorID>66abae54-49ca-4fa0-9412-1b6c5cc0ea56</errorID>
      <errorWord>)</errorWord>
      <group>L1_Format</group>
      <groupName>格式问题</groupName>
      <ability>L2_HalfPunc</ability>
      <abilityName>全半角检查</abilityName>
      <candidateList>
        <item>）</item>
      </candidateList>
      <explain>文本全半角错误。</explain>
      <paraID>14BDAA45</paraID>
      <start>64</start>
      <end>65</end>
      <status>modified</status>
      <modifiedWord>）</modifiedWord>
      <trackRevisions>false</trackRevisions>
    </reviewItem>
    <reviewItem>
      <errorID>5c1c3262-ca66-4e1b-9a06-09fdad456567</errorID>
      <errorWord>)</errorWord>
      <group>L1_Format</group>
      <groupName>格式问题</groupName>
      <ability>L2_HalfPunc</ability>
      <abilityName>全半角检查</abilityName>
      <candidateList>
        <item>）</item>
      </candidateList>
      <explain>文本全半角错误。</explain>
      <paraID>41F92C26</paraID>
      <start>28</start>
      <end>29</end>
      <status>modified</status>
      <modifiedWord>）</modifiedWord>
      <trackRevisions>false</trackRevisions>
    </reviewItem>
    <reviewItem>
      <errorID>92095d15-d3a2-4f57-b7cc-671617cfc1aa</errorID>
      <errorWord>)</errorWord>
      <group>L1_Format</group>
      <groupName>格式问题</groupName>
      <ability>L2_HalfPunc</ability>
      <abilityName>全半角检查</abilityName>
      <candidateList>
        <item>）</item>
      </candidateList>
      <explain>文本全半角错误。</explain>
      <paraID>52A118F6</paraID>
      <start>72</start>
      <end>73</end>
      <status>modified</status>
      <modifiedWord>）</modifiedWord>
      <trackRevisions>false</trackRevisions>
    </reviewItem>
    <reviewItem>
      <errorID>9a03b7f2-fc31-46cd-b98e-aae9080f8cba</errorID>
      <errorWord>)</errorWord>
      <group>L1_Format</group>
      <groupName>格式问题</groupName>
      <ability>L2_HalfPunc</ability>
      <abilityName>全半角检查</abilityName>
      <candidateList>
        <item>）</item>
      </candidateList>
      <explain>文本全半角错误。</explain>
      <paraID>52A118F6</paraID>
      <start>97</start>
      <end>98</end>
      <status>modified</status>
      <modifiedWord>）</modifiedWord>
      <trackRevisions>false</trackRevisions>
    </reviewItem>
    <reviewItem>
      <errorID>22733577-57f3-413d-9502-72eaad6171a7</errorID>
      <errorWord>)</errorWord>
      <group>L1_Format</group>
      <groupName>格式问题</groupName>
      <ability>L2_HalfPunc</ability>
      <abilityName>全半角检查</abilityName>
      <candidateList>
        <item>）</item>
      </candidateList>
      <explain>文本全半角错误。</explain>
      <paraID>52A118F6</paraID>
      <start>120</start>
      <end>121</end>
      <status>modified</status>
      <modifiedWord>）</modifiedWord>
      <trackRevisions>false</trackRevisions>
    </reviewItem>
    <reviewItem>
      <errorID>6c595cc2-1cea-4f33-9d73-6a4936d26011</errorID>
      <errorWord>)</errorWord>
      <group>L1_Format</group>
      <groupName>格式问题</groupName>
      <ability>L2_HalfPunc</ability>
      <abilityName>全半角检查</abilityName>
      <candidateList>
        <item>）</item>
      </candidateList>
      <explain>文本全半角错误。</explain>
      <paraID>52A118F6</paraID>
      <start>142</start>
      <end>143</end>
      <status>modified</status>
      <modifiedWord>）</modifiedWord>
      <trackRevisions>false</trackRevisions>
    </reviewItem>
    <reviewItem>
      <errorID>5436d605-4fa8-403a-9292-fcde43dc3e7f</errorID>
      <errorWord>)</errorWord>
      <group>L1_Format</group>
      <groupName>格式问题</groupName>
      <ability>L2_HalfPunc</ability>
      <abilityName>全半角检查</abilityName>
      <candidateList>
        <item>）</item>
      </candidateList>
      <explain>文本全半角错误。</explain>
      <paraID>5C41B5AF</paraID>
      <start>47</start>
      <end>48</end>
      <status>modified</status>
      <modifiedWord>）</modifiedWord>
      <trackRevisions>false</trackRevisions>
    </reviewItem>
    <reviewItem>
      <errorID>926e6836-5c1e-465c-8885-d00aa103bf14</errorID>
      <errorWord>)</errorWord>
      <group>L1_Format</group>
      <groupName>格式问题</groupName>
      <ability>L2_HalfPunc</ability>
      <abilityName>全半角检查</abilityName>
      <candidateList>
        <item>）</item>
      </candidateList>
      <explain>文本全半角错误。</explain>
      <paraID>5C41B5AF</paraID>
      <start>161</start>
      <end>162</end>
      <status>modified</status>
      <modifiedWord>）</modifiedWord>
      <trackRevisions>false</trackRevisions>
    </reviewItem>
    <reviewItem>
      <errorID>f2ef146a-9efe-425c-a5bb-7f9dd3f61f24</errorID>
      <errorWord>)</errorWord>
      <group>L1_Format</group>
      <groupName>格式问题</groupName>
      <ability>L2_HalfPunc</ability>
      <abilityName>全半角检查</abilityName>
      <candidateList>
        <item>）</item>
      </candidateList>
      <explain>文本全半角错误。</explain>
      <paraID>53AB574E</paraID>
      <start>135</start>
      <end>136</end>
      <status>modified</status>
      <modifiedWord>）</modifiedWord>
      <trackRevisions>false</trackRevisions>
    </reviewItem>
    <reviewItem>
      <errorID>b58f02d8-740d-494a-ad5a-86c4cf9b3e9a</errorID>
      <errorWord>做出</errorWord>
      <group>L1_Word</group>
      <groupName>字词问题</groupName>
      <ability>L2_Typo</ability>
      <abilityName>字词错误</abilityName>
      <candidateList>
        <item>作出</item>
      </candidateList>
      <explain/>
      <paraID>48B053DE</paraID>
      <start>37</start>
      <end>39</end>
      <status>modified</status>
      <modifiedWord>作出</modifiedWord>
      <trackRevisions>false</trackRevisions>
    </reviewItem>
    <reviewItem>
      <errorID>887c4506-a233-4fb3-b117-850cd604f2b4</errorID>
      <errorWord>计</errorWord>
      <group>L1_Word</group>
      <groupName>字词问题</groupName>
      <ability>L2_Typo</ability>
      <abilityName>字词错误</abilityName>
      <candidateList>
        <item>计为</item>
      </candidateList>
      <explain/>
      <paraID>44165E73</paraID>
      <start>18</start>
      <end>19</end>
      <status>ignored</status>
      <modifiedWord/>
      <trackRevisions>false</trackRevisions>
    </reviewItem>
    <reviewItem>
      <errorID>4ae0ecd7-277d-4cd3-b998-603f60e8d559</errorID>
      <errorWord>做出</errorWord>
      <group>L1_Word</group>
      <groupName>字词问题</groupName>
      <ability>L2_Typo</ability>
      <abilityName>字词错误</abilityName>
      <candidateList>
        <item>作出</item>
      </candidateList>
      <explain/>
      <paraID>2282CEDC</paraID>
      <start>43</start>
      <end>45</end>
      <status>modified</status>
      <modifiedWord>作出</modifiedWord>
      <trackRevisions>false</trackRevisions>
    </reviewItem>
    <reviewItem>
      <errorID>a1a182f5-210c-4a1c-9c21-df8d79504d83</errorID>
      <errorWord>和</errorWord>
      <group>L1_Grammar</group>
      <groupName>语法问题</groupName>
      <ability>L2_Missing</ability>
      <abilityName>成分残缺</abilityName>
      <candidateList>
        <item>审查和</item>
      </candidateList>
      <explain>句子中可能存在主谓宾、修饰语或者必要的词语残缺。</explain>
      <paraID>3DF6D342</paraID>
      <start>9</start>
      <end>10</end>
      <status>ignored</status>
      <modifiedWord/>
      <trackRevisions>false</trackRevisions>
    </reviewItem>
    <reviewItem>
      <errorID>caba5560-5202-4a78-9af8-0c86404492b1</errorID>
      <errorWord>发送到</errorWord>
      <group>L1_Word</group>
      <groupName>字词问题</groupName>
      <ability>L2_Typo</ability>
      <abilityName>字词错误</abilityName>
      <candidateList>
        <item>发送至</item>
      </candidateList>
      <explain>存在字形相近字词的误用。</explain>
      <paraID>64554048</paraID>
      <start>98</start>
      <end>101</end>
      <status>ignored</status>
      <modifiedWord/>
      <trackRevisions>false</trackRevisions>
    </reviewItem>
    <reviewItem>
      <errorID>c0862285-1163-4447-b462-ecb44f311a77</errorID>
      <errorWord>)</errorWord>
      <group>L1_Format</group>
      <groupName>格式问题</groupName>
      <ability>L2_HalfPunc</ability>
      <abilityName>全半角检查</abilityName>
      <candidateList>
        <item>）</item>
      </candidateList>
      <explain>文本全半角错误。</explain>
      <paraID>4C33922A</paraID>
      <start>164</start>
      <end>165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99741-6916-4e31-b069-bb36a220918e}">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4421</Words>
  <Characters>4543</Characters>
  <Lines>0</Lines>
  <Paragraphs>0</Paragraphs>
  <TotalTime>11</TotalTime>
  <ScaleCrop>false</ScaleCrop>
  <LinksUpToDate>false</LinksUpToDate>
  <CharactersWithSpaces>4557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2026-02-11T03:00:11Z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