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万园幼儿健康促进活动方案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一、指导思想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认真贯彻中共中央、国务院印发的《“健康中国2030”规划纲要》，有效落实教育部印发的《3-6岁儿童学习与发展指南》《幼儿园教育指导纲要》，着力推动《幼儿园保育教育质量评估指南》中关于“制定并实施与幼儿身体发展相适应的体格锻炼计划”，将幼儿的身心健康发展作为幼有善育的第一目标，促进幼儿健康快乐成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二、活动内容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按照《3-6岁儿童学习与发展指南》健康领域相关目标要求，围绕学前儿童健康学习与发展核心经验，重点突出移动类、平衡类、操作类、固定设施类4类运动技能的掌握与运用，兼顾室内环境与室外环境，因地制宜开展内容丰富、形式多样、特色鲜明的体育游戏活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三、时间安排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（一）2024年4月下旬，各市（州）、县（区）、园（所）细化实施方案、排查安全隐患、制定安全预案、做好各项准备；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（二）2024年5月上旬至7月上旬，全省所有园（所）根据自身实际情况积极开展活动；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（三）2024年7中旬，组织万园幼儿健康促进活动成果展示。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四、活动要求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（一）要全园动员、人人参与。请各市（州）周密筹划、广泛动员、精心组织、有序推进，真正做到全园都参与、人人动起来，防止形式化、表面化，确保活动实效。要鼓励动员家长平时多和孩子一起运动，努力创造良好的家庭户外活动氛围，切实提升我省幼儿体育素养水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（二）要科学安排、确保安全。一是科学设计活动内容，要充分尊重幼儿身心发展的个体差异，分层制定一日体育活动方案，防止竞技化、专项化、小学化等现象。二是密切关注幼儿安全，要全面了解幼儿身体状况，提前做好热身准备，合理安排运动负荷，循序渐进开展游戏活动，对身体状况不适合参加活动的幼儿要妥善安排。三是认真检查场地器材，要提前排查安全隐患、合理布置活动场地、加强活动过程保护，确保过程绝对安全。四是周密制定安全预案，要根据园（所）活动内容、场地器材、幼儿状况等制定切实可行的安全预案，确保能够及时有序高效的应对可能发生的各种突发事件，保障所有人员的身体健康和生命安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（三）请以各市（州）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单位将活动季开展情况统一制作成视频后刻盘，将光盘于2024年7月5日前报送至贵阳幼儿师范高等专科学校儿童动商研究中心（地址：贵州省清镇职教城贵阳幼儿师范高等专科学校，联系人：伍禹，联系电话：18684103771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四）提交视频要求：时长控制在6分钟以内，视频动态码流的码率不低于1024Kbps，不超过1280Kbps；分辨率设定为720×576（标清4:3拍摄）或1280×720（高清16:9拍摄），采用逐行扫描（帧率20帧/秒）；音频采用AAC（MPEG4-Part3）格式压缩；采样率48KHz；码流128Kbps。能在手机端、电脑端正常流畅播放，作品不存在盗用或侵犯版权的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（五）经商省级活动筹办费用由贵阳幼儿师范高等专科学校承担。我厅将根据各市（州）开展情况评选优秀组织奖并颁发牌匾，在省教育厅政务新媒体“贵州教育发布”微信视频号择优刊播。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bidi w:val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803" w:bottom="1440" w:left="1803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evenAndOddHeaders w:val="1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hNGJiMWVmZTg4ZjFhYWZhYWFiMzBkODkwYWRkZmUifQ=="/>
  </w:docVars>
  <w:rsids>
    <w:rsidRoot w:val="183A0265"/>
    <w:rsid w:val="013C690E"/>
    <w:rsid w:val="02A15CD2"/>
    <w:rsid w:val="02B930D0"/>
    <w:rsid w:val="072D6D22"/>
    <w:rsid w:val="076A5F83"/>
    <w:rsid w:val="08520A6F"/>
    <w:rsid w:val="08637B16"/>
    <w:rsid w:val="0A053D41"/>
    <w:rsid w:val="0A6A44EC"/>
    <w:rsid w:val="0DE77F12"/>
    <w:rsid w:val="0E3211E7"/>
    <w:rsid w:val="130F7F05"/>
    <w:rsid w:val="13D879AC"/>
    <w:rsid w:val="17352C66"/>
    <w:rsid w:val="183A0265"/>
    <w:rsid w:val="1A5F36B6"/>
    <w:rsid w:val="1B9D2D8B"/>
    <w:rsid w:val="1BFA6A3B"/>
    <w:rsid w:val="1C3E26B0"/>
    <w:rsid w:val="1E6105BE"/>
    <w:rsid w:val="1F233395"/>
    <w:rsid w:val="1F9F21D3"/>
    <w:rsid w:val="20921043"/>
    <w:rsid w:val="20D62D16"/>
    <w:rsid w:val="21D82FCD"/>
    <w:rsid w:val="23387D19"/>
    <w:rsid w:val="24762507"/>
    <w:rsid w:val="25B058B1"/>
    <w:rsid w:val="276428EB"/>
    <w:rsid w:val="2D804AF2"/>
    <w:rsid w:val="2E042107"/>
    <w:rsid w:val="2E2C723F"/>
    <w:rsid w:val="32311B47"/>
    <w:rsid w:val="331D25BE"/>
    <w:rsid w:val="34BF1520"/>
    <w:rsid w:val="39A27166"/>
    <w:rsid w:val="3A0B68A2"/>
    <w:rsid w:val="3AAD6D51"/>
    <w:rsid w:val="3BF16211"/>
    <w:rsid w:val="3E112D5F"/>
    <w:rsid w:val="3F0B3373"/>
    <w:rsid w:val="413F59B3"/>
    <w:rsid w:val="41504724"/>
    <w:rsid w:val="43915CAD"/>
    <w:rsid w:val="44564BBE"/>
    <w:rsid w:val="45414C1B"/>
    <w:rsid w:val="4B4350C3"/>
    <w:rsid w:val="4C5976BC"/>
    <w:rsid w:val="4CF16FE7"/>
    <w:rsid w:val="4DF27705"/>
    <w:rsid w:val="4E1C57A7"/>
    <w:rsid w:val="4E2F5633"/>
    <w:rsid w:val="4E9F1432"/>
    <w:rsid w:val="4F520389"/>
    <w:rsid w:val="4F5278CB"/>
    <w:rsid w:val="5001724C"/>
    <w:rsid w:val="508634F7"/>
    <w:rsid w:val="51E56C3E"/>
    <w:rsid w:val="54BD7823"/>
    <w:rsid w:val="5517106B"/>
    <w:rsid w:val="580E6CBC"/>
    <w:rsid w:val="597F7FAA"/>
    <w:rsid w:val="5BC841FA"/>
    <w:rsid w:val="5CB3754B"/>
    <w:rsid w:val="61BA4D8B"/>
    <w:rsid w:val="61E91559"/>
    <w:rsid w:val="62087E32"/>
    <w:rsid w:val="62DA48B2"/>
    <w:rsid w:val="63C10A9C"/>
    <w:rsid w:val="691C5D96"/>
    <w:rsid w:val="699A1B6D"/>
    <w:rsid w:val="69CB5455"/>
    <w:rsid w:val="6AC81FA7"/>
    <w:rsid w:val="6BA77CBF"/>
    <w:rsid w:val="7065636B"/>
    <w:rsid w:val="73917AEE"/>
    <w:rsid w:val="75AD0232"/>
    <w:rsid w:val="762E1D0A"/>
    <w:rsid w:val="76557401"/>
    <w:rsid w:val="76777EAC"/>
    <w:rsid w:val="7706409E"/>
    <w:rsid w:val="78407B75"/>
    <w:rsid w:val="78CE6C82"/>
    <w:rsid w:val="78D45B4D"/>
    <w:rsid w:val="79E354B7"/>
    <w:rsid w:val="7A175662"/>
    <w:rsid w:val="7CA52E86"/>
    <w:rsid w:val="7F933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/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其他...</Company>
  <Pages>10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2024-04-10T02:03:00Z</dcterms:created>
  <dc:creator>海哥</dc:creator>
  <cp:lastModifiedBy>1510</cp:lastModifiedBy>
  <cp:lastPrinted>2024-04-23T07:35:00Z</cp:lastPrinted>
  <dcterms:modified xsi:type="dcterms:W3CDTF">2024-04-23T07:58:37Z</dcterms:modified>
  <dc:title>省教育厅关于举办“幼有善育·健康为先”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960B2A4D25C04D1AB26FC5C47D50FAC2_11</vt:lpwstr>
  </property>
</Properties>
</file>