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幼儿体育工作典型案例征集要求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（一）真实性。参评案例内容客观真实，论述科学严谨。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（二）典型性。参评案例应具有代表性和可借鉴性，对促进幼儿健康领域工作特别是幼儿体育工作具有积极的指导示范作用。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二、撰写要求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（一）标题。案例名称要高度凝练、简洁明确，突显案例的特色（限40字以内，主标题字号为方正小标宋二号简体，副标题字号为三号仿宋体）。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（二）概述。简要介绍园（所）基本情况（限300字，附园（所）全景图片一张）。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正文。正文展现形式要图文并茂，集中体现在促进幼儿身心健康成长方面特别是体育方面的经验，讲深、讲透，多个事例或者多方面经验不要糅杂在一个案例中；要亮点突出，重点展现有特色、有创新、有实效、可借鉴、可推行的工作经验和典型模式，切勿面面俱到，不能撰写成工作总结，字数控制在2000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（四）点评。邀请省级及以上名园长、名师等专家对案例进行点评、推介（限300字）。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（五）概述、正文、点评三个部分字号为三号仿宋体。文内一级标题用三号黑体，二级标题用三号楷体，全文行距28磅。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（一）名额分配：贵阳市、遵义市、毕节市限报15项，其他市（州）限报10项，省学生体育协会限报5项。经评审，省教育厅将择优向案例获奖单位颁发证书。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报送要求：请各市（州）于2024年6月14日前将汇总表及案例文稿的纸质版报送至贵阳幼儿师范高等专科学校儿童动商研究中心（地址：贵州省清镇职教城贵阳幼儿师范高等专科学校，联系人：伍禹，联系电话：</w:t>
      </w: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"mailto:18684103771），电子版打包发送至501242495@qq.com。"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kern w:val="2"/>
          <w:sz w:val="32"/>
          <w:szCs w:val="32"/>
          <w:lang w:val="en-US" w:eastAsia="zh-CN" w:bidi="ar-SA"/>
        </w:rPr>
        <w:t>18684103771），电子版打包发送至501242495@qq.com。</w:t>
      </w:r>
      <w:r>
        <w:rPr>
          <w:rFonts w:hint="eastAsia" w:ascii="仿宋" w:hAnsi="仿宋" w:eastAsia="仿宋" w:cs="仿宋"/>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（三）经费：经与贵阳幼儿师范高等专科学校商议，本次案例评审活动经费由该校列支。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p>
    <w:p>
      <w:pPr>
        <w:keepNext w:val="0"/>
        <w:keepLines w:val="0"/>
        <w:pageBreakBefore w:val="0"/>
        <w:widowControl w:val="0"/>
        <w:tabs>
          <w:tab w:val="left" w:pos="760"/>
        </w:tabs>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tabs>
          <w:tab w:val="left" w:pos="760"/>
        </w:tabs>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tabs>
          <w:tab w:val="left" w:pos="760"/>
        </w:tabs>
        <w:kinsoku/>
        <w:wordWrap/>
        <w:overflowPunct/>
        <w:topLinePunct w:val="0"/>
        <w:autoSpaceDE/>
        <w:autoSpaceDN/>
        <w:bidi w:val="0"/>
        <w:adjustRightInd/>
        <w:snapToGrid/>
        <w:spacing w:line="560" w:lineRule="exact"/>
        <w:jc w:val="left"/>
        <w:textAlignment w:val="auto"/>
        <w:rPr>
          <w:rFonts w:hint="eastAsia"/>
          <w:lang w:val="en-US" w:eastAsia="zh-CN"/>
        </w:rPr>
      </w:pPr>
    </w:p>
    <w:p>
      <w:pPr>
        <w:bidi w:val="0"/>
        <w:jc w:val="left"/>
        <w:rPr>
          <w:rFonts w:hint="eastAsia" w:ascii="仿宋" w:hAnsi="仿宋" w:eastAsia="仿宋" w:cs="仿宋"/>
          <w:sz w:val="32"/>
          <w:szCs w:val="32"/>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183A0265"/>
    <w:rsid w:val="013C690E"/>
    <w:rsid w:val="02A15CD2"/>
    <w:rsid w:val="02B930D0"/>
    <w:rsid w:val="072D6D22"/>
    <w:rsid w:val="076A5F83"/>
    <w:rsid w:val="08520A6F"/>
    <w:rsid w:val="08637B16"/>
    <w:rsid w:val="0A053D41"/>
    <w:rsid w:val="0A6A44EC"/>
    <w:rsid w:val="0DE77F12"/>
    <w:rsid w:val="0E3211E7"/>
    <w:rsid w:val="130F7F05"/>
    <w:rsid w:val="13D879AC"/>
    <w:rsid w:val="17352C66"/>
    <w:rsid w:val="183A0265"/>
    <w:rsid w:val="1A5F36B6"/>
    <w:rsid w:val="1B9D2D8B"/>
    <w:rsid w:val="1BFA6A3B"/>
    <w:rsid w:val="1C3E26B0"/>
    <w:rsid w:val="1E6105BE"/>
    <w:rsid w:val="1F233395"/>
    <w:rsid w:val="1F9F21D3"/>
    <w:rsid w:val="20921043"/>
    <w:rsid w:val="20D62D16"/>
    <w:rsid w:val="21D82FCD"/>
    <w:rsid w:val="23387D19"/>
    <w:rsid w:val="24762507"/>
    <w:rsid w:val="25B058B1"/>
    <w:rsid w:val="276428EB"/>
    <w:rsid w:val="2CD41595"/>
    <w:rsid w:val="2D804AF2"/>
    <w:rsid w:val="2E042107"/>
    <w:rsid w:val="2E2C723F"/>
    <w:rsid w:val="32311B47"/>
    <w:rsid w:val="331D25BE"/>
    <w:rsid w:val="34BF1520"/>
    <w:rsid w:val="39A27166"/>
    <w:rsid w:val="3A0B68A2"/>
    <w:rsid w:val="3AA5161A"/>
    <w:rsid w:val="3AAD6D51"/>
    <w:rsid w:val="3BF16211"/>
    <w:rsid w:val="3E112D5F"/>
    <w:rsid w:val="3F0B3373"/>
    <w:rsid w:val="413F59B3"/>
    <w:rsid w:val="41504724"/>
    <w:rsid w:val="43915CAD"/>
    <w:rsid w:val="44564BBE"/>
    <w:rsid w:val="45414C1B"/>
    <w:rsid w:val="4B4350C3"/>
    <w:rsid w:val="4C5976BC"/>
    <w:rsid w:val="4CF16FE7"/>
    <w:rsid w:val="4DF27705"/>
    <w:rsid w:val="4E1C57A7"/>
    <w:rsid w:val="4E2F5633"/>
    <w:rsid w:val="4E9F1432"/>
    <w:rsid w:val="4F520389"/>
    <w:rsid w:val="4F5278CB"/>
    <w:rsid w:val="5001724C"/>
    <w:rsid w:val="508634F7"/>
    <w:rsid w:val="51E56C3E"/>
    <w:rsid w:val="54BD7823"/>
    <w:rsid w:val="5517106B"/>
    <w:rsid w:val="56985008"/>
    <w:rsid w:val="580E6CBC"/>
    <w:rsid w:val="597F7FAA"/>
    <w:rsid w:val="5BC841FA"/>
    <w:rsid w:val="5CB3754B"/>
    <w:rsid w:val="61BA4D8B"/>
    <w:rsid w:val="61E91559"/>
    <w:rsid w:val="62087E32"/>
    <w:rsid w:val="62DA48B2"/>
    <w:rsid w:val="63C10A9C"/>
    <w:rsid w:val="691C5D96"/>
    <w:rsid w:val="69647599"/>
    <w:rsid w:val="699A1B6D"/>
    <w:rsid w:val="69CB5455"/>
    <w:rsid w:val="69D068B8"/>
    <w:rsid w:val="6AC81FA7"/>
    <w:rsid w:val="6BA77CBF"/>
    <w:rsid w:val="7065636B"/>
    <w:rsid w:val="73917AEE"/>
    <w:rsid w:val="75AD0232"/>
    <w:rsid w:val="762E1D0A"/>
    <w:rsid w:val="76557401"/>
    <w:rsid w:val="76777EAC"/>
    <w:rsid w:val="7706409E"/>
    <w:rsid w:val="78407B75"/>
    <w:rsid w:val="78CE6C82"/>
    <w:rsid w:val="78D45B4D"/>
    <w:rsid w:val="79E354B7"/>
    <w:rsid w:val="7A175662"/>
    <w:rsid w:val="7CA52E86"/>
    <w:rsid w:val="7F93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10</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2024-04-10T02:03:00Z</dcterms:created>
  <dc:creator>海哥</dc:creator>
  <cp:lastModifiedBy>1510</cp:lastModifiedBy>
  <cp:lastPrinted>2024-04-23T07:35:00Z</cp:lastPrinted>
  <dcterms:modified xsi:type="dcterms:W3CDTF">2024-04-23T07:59:31Z</dcterms:modified>
  <dc:title>省教育厅关于举办“幼有善育·健康为先”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960B2A4D25C04D1AB26FC5C47D50FAC2_11</vt:lpwstr>
  </property>
</Properties>
</file>